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B29B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4BF69D7A" w14:textId="30B848C5" w:rsidR="000D0AB7" w:rsidRDefault="00CD49CB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10</w:t>
      </w:r>
      <w:r w:rsidR="0054031D">
        <w:rPr>
          <w:rFonts w:ascii="標楷體" w:eastAsia="標楷體" w:hAnsi="標楷體" w:hint="eastAsia"/>
          <w:b/>
          <w:sz w:val="60"/>
          <w:szCs w:val="60"/>
        </w:rPr>
        <w:t>9</w:t>
      </w:r>
      <w:r>
        <w:rPr>
          <w:rFonts w:ascii="標楷體" w:eastAsia="標楷體" w:hAnsi="標楷體" w:hint="eastAsia"/>
          <w:b/>
          <w:sz w:val="60"/>
          <w:szCs w:val="60"/>
        </w:rPr>
        <w:t>年</w:t>
      </w:r>
      <w:r w:rsidR="000D0AB7">
        <w:rPr>
          <w:rFonts w:ascii="標楷體" w:eastAsia="標楷體" w:hAnsi="標楷體" w:hint="eastAsia"/>
          <w:b/>
          <w:sz w:val="60"/>
          <w:szCs w:val="60"/>
        </w:rPr>
        <w:t>度</w:t>
      </w:r>
    </w:p>
    <w:p w14:paraId="4F0441DD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 w:rsidRPr="000D0AB7">
        <w:rPr>
          <w:rFonts w:ascii="標楷體" w:eastAsia="標楷體" w:hAnsi="標楷體" w:hint="eastAsia"/>
          <w:b/>
          <w:sz w:val="60"/>
          <w:szCs w:val="60"/>
        </w:rPr>
        <w:t>高雄市政府法制局統計刊物</w:t>
      </w:r>
    </w:p>
    <w:p w14:paraId="715F9CC4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7C0DF11A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noProof/>
        </w:rPr>
        <w:drawing>
          <wp:inline distT="0" distB="0" distL="0" distR="0" wp14:anchorId="44D175E2" wp14:editId="32A428C2">
            <wp:extent cx="4576445" cy="3326765"/>
            <wp:effectExtent l="0" t="0" r="0" b="6985"/>
            <wp:docPr id="13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73D9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735419FB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14:paraId="7C759D54" w14:textId="77777777"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高雄市政府法制局編印</w:t>
      </w:r>
    </w:p>
    <w:p w14:paraId="47219621" w14:textId="0EE11AFA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0D0AB7">
        <w:rPr>
          <w:rFonts w:ascii="標楷體" w:eastAsia="標楷體" w:hAnsi="標楷體" w:hint="eastAsia"/>
          <w:b/>
          <w:sz w:val="52"/>
          <w:szCs w:val="52"/>
        </w:rPr>
        <w:t>中華民國</w:t>
      </w:r>
      <w:r w:rsidR="0054031D">
        <w:rPr>
          <w:rFonts w:ascii="標楷體" w:eastAsia="標楷體" w:hAnsi="標楷體" w:hint="eastAsia"/>
          <w:b/>
          <w:sz w:val="52"/>
          <w:szCs w:val="52"/>
        </w:rPr>
        <w:t>110</w:t>
      </w:r>
      <w:r w:rsidRPr="000D0AB7">
        <w:rPr>
          <w:rFonts w:ascii="標楷體" w:eastAsia="標楷體" w:hAnsi="標楷體" w:hint="eastAsia"/>
          <w:b/>
          <w:sz w:val="52"/>
          <w:szCs w:val="52"/>
        </w:rPr>
        <w:t>年</w:t>
      </w:r>
      <w:r w:rsidR="00270018">
        <w:rPr>
          <w:rFonts w:ascii="標楷體" w:eastAsia="標楷體" w:hAnsi="標楷體" w:hint="eastAsia"/>
          <w:b/>
          <w:sz w:val="52"/>
          <w:szCs w:val="52"/>
        </w:rPr>
        <w:t>3</w:t>
      </w:r>
      <w:r w:rsidRPr="000D0AB7">
        <w:rPr>
          <w:rFonts w:ascii="標楷體" w:eastAsia="標楷體" w:hAnsi="標楷體" w:hint="eastAsia"/>
          <w:b/>
          <w:sz w:val="52"/>
          <w:szCs w:val="52"/>
        </w:rPr>
        <w:t>月</w:t>
      </w:r>
    </w:p>
    <w:p w14:paraId="6E893824" w14:textId="77777777"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14:paraId="213BBA36" w14:textId="77777777" w:rsidR="001547ED" w:rsidRPr="000D0AB7" w:rsidRDefault="001547ED" w:rsidP="001547E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前 言</w:t>
      </w:r>
    </w:p>
    <w:p w14:paraId="0B636A49" w14:textId="7777777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為提升統計資料應用，本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最新資料刊登於</w:t>
      </w:r>
      <w:r w:rsidRPr="001547ED">
        <w:rPr>
          <w:rFonts w:ascii="標楷體" w:eastAsia="標楷體" w:hAnsi="標楷體" w:hint="eastAsia"/>
        </w:rPr>
        <w:t>本局</w:t>
      </w:r>
      <w:r w:rsidRPr="001547ED">
        <w:rPr>
          <w:rFonts w:ascii="標楷體" w:eastAsia="標楷體" w:hAnsi="標楷體"/>
        </w:rPr>
        <w:t xml:space="preserve">網站-統計資訊(網址http://law.kcg.gov.tw/)，以資各界參考。 </w:t>
      </w:r>
    </w:p>
    <w:p w14:paraId="7FF11CA0" w14:textId="0A914BFF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之資料來源，為本局之統計</w:t>
      </w:r>
      <w:r w:rsidR="0051416D">
        <w:rPr>
          <w:rFonts w:ascii="標楷體" w:eastAsia="標楷體" w:hAnsi="標楷體" w:hint="eastAsia"/>
        </w:rPr>
        <w:t>年報</w:t>
      </w:r>
      <w:r w:rsidRPr="001547ED">
        <w:rPr>
          <w:rFonts w:ascii="標楷體" w:eastAsia="標楷體" w:hAnsi="標楷體"/>
        </w:rPr>
        <w:t>彙編而成。</w:t>
      </w:r>
    </w:p>
    <w:p w14:paraId="5FE42979" w14:textId="2419DE5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所列資料以</w:t>
      </w:r>
      <w:r w:rsidR="007F3F58">
        <w:rPr>
          <w:rFonts w:ascii="標楷體" w:eastAsia="標楷體" w:hAnsi="標楷體" w:hint="eastAsia"/>
        </w:rPr>
        <w:t>109</w:t>
      </w:r>
      <w:r w:rsidR="00CD49CB">
        <w:rPr>
          <w:rFonts w:ascii="標楷體" w:eastAsia="標楷體" w:hAnsi="標楷體" w:hint="eastAsia"/>
        </w:rPr>
        <w:t>年</w:t>
      </w:r>
      <w:r w:rsidRPr="001547ED">
        <w:rPr>
          <w:rFonts w:ascii="標楷體" w:eastAsia="標楷體" w:hAnsi="標楷體"/>
        </w:rPr>
        <w:t>度為主，並輔以歷年資料一併列刊，俾作長期時間數列之比較。</w:t>
      </w:r>
    </w:p>
    <w:p w14:paraId="4F17F0D5" w14:textId="7777777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包含本局</w:t>
      </w:r>
      <w:r w:rsidR="009C5BB7">
        <w:rPr>
          <w:rFonts w:ascii="標楷體" w:eastAsia="標楷體" w:hAnsi="標楷體"/>
        </w:rPr>
        <w:t>簡介及</w:t>
      </w:r>
      <w:r w:rsidRPr="001547ED">
        <w:rPr>
          <w:rFonts w:ascii="標楷體" w:eastAsia="標楷體" w:hAnsi="標楷體"/>
        </w:rPr>
        <w:t>主要業務職掌</w:t>
      </w:r>
      <w:r w:rsidR="009C5BB7" w:rsidRPr="001547ED">
        <w:rPr>
          <w:rFonts w:ascii="標楷體" w:eastAsia="標楷體" w:hAnsi="標楷體"/>
        </w:rPr>
        <w:t>、</w:t>
      </w:r>
      <w:r w:rsidR="009C5BB7">
        <w:rPr>
          <w:rFonts w:ascii="標楷體" w:eastAsia="標楷體" w:hAnsi="標楷體"/>
        </w:rPr>
        <w:t>施政計畫重點</w:t>
      </w:r>
      <w:r w:rsidRPr="001547ED">
        <w:rPr>
          <w:rFonts w:ascii="標楷體" w:eastAsia="標楷體" w:hAnsi="標楷體"/>
        </w:rPr>
        <w:t>、各項統計圖表。</w:t>
      </w:r>
    </w:p>
    <w:p w14:paraId="647EE81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39B2DA5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23330AF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838F25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3BB68F96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65AF3127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0CFD7FD6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41DDFF9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39264C3E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0D47B8E0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138C0E65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F10E1D3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45B45124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3199A4BA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6E513475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3C5651E2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56901BCC" w14:textId="77777777" w:rsidR="009C5BB7" w:rsidRPr="009C5BB7" w:rsidRDefault="009C5BB7" w:rsidP="001547ED">
      <w:pPr>
        <w:spacing w:line="360" w:lineRule="auto"/>
        <w:rPr>
          <w:rFonts w:ascii="標楷體" w:eastAsia="標楷體" w:hAnsi="標楷體"/>
        </w:rPr>
      </w:pPr>
    </w:p>
    <w:p w14:paraId="718752FF" w14:textId="77777777" w:rsidR="001547ED" w:rsidRPr="000D0AB7" w:rsidRDefault="001547ED" w:rsidP="001462E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目 錄</w:t>
      </w:r>
    </w:p>
    <w:p w14:paraId="6F88046F" w14:textId="77777777" w:rsidR="001547ED" w:rsidRPr="00070F59" w:rsidRDefault="001547ED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本局</w:t>
      </w:r>
      <w:r w:rsidR="009C5BB7" w:rsidRPr="00070F59">
        <w:rPr>
          <w:rFonts w:ascii="標楷體" w:eastAsia="標楷體" w:hAnsi="標楷體"/>
        </w:rPr>
        <w:t>簡介及</w:t>
      </w:r>
      <w:r w:rsidRPr="00070F59">
        <w:rPr>
          <w:rFonts w:ascii="標楷體" w:eastAsia="標楷體" w:hAnsi="標楷體"/>
        </w:rPr>
        <w:t>業務職掌 ………………………………………………</w:t>
      </w:r>
      <w:r w:rsidR="00070F59">
        <w:rPr>
          <w:rFonts w:ascii="標楷體" w:eastAsia="標楷體" w:hAnsi="標楷體"/>
        </w:rPr>
        <w:t>……</w:t>
      </w:r>
      <w:r w:rsidRPr="00070F59">
        <w:rPr>
          <w:rFonts w:ascii="標楷體" w:eastAsia="標楷體" w:hAnsi="標楷體"/>
        </w:rPr>
        <w:t xml:space="preserve">… 1 </w:t>
      </w:r>
    </w:p>
    <w:p w14:paraId="501F03A5" w14:textId="77777777" w:rsidR="009C5BB7" w:rsidRPr="00070F59" w:rsidRDefault="009C5BB7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施政計畫重點</w:t>
      </w:r>
      <w:r w:rsidR="00070F59" w:rsidRPr="00070F59">
        <w:rPr>
          <w:rFonts w:ascii="標楷體" w:eastAsia="標楷體" w:hAnsi="標楷體"/>
        </w:rPr>
        <w:t>………………………………………</w:t>
      </w:r>
      <w:r w:rsidR="00070F59">
        <w:rPr>
          <w:rFonts w:ascii="標楷體" w:eastAsia="標楷體" w:hAnsi="標楷體"/>
        </w:rPr>
        <w:t>………</w:t>
      </w:r>
      <w:r w:rsidR="00070F59" w:rsidRPr="00070F59">
        <w:rPr>
          <w:rFonts w:ascii="標楷體" w:eastAsia="標楷體" w:hAnsi="標楷體"/>
        </w:rPr>
        <w:t>……</w:t>
      </w:r>
      <w:r w:rsidR="00070F59">
        <w:rPr>
          <w:rFonts w:ascii="標楷體" w:eastAsia="標楷體" w:hAnsi="標楷體"/>
        </w:rPr>
        <w:t>……</w:t>
      </w:r>
      <w:r w:rsidR="00070F59" w:rsidRPr="00070F59">
        <w:rPr>
          <w:rFonts w:ascii="標楷體" w:eastAsia="標楷體" w:hAnsi="標楷體"/>
        </w:rPr>
        <w:t xml:space="preserve">…… </w:t>
      </w:r>
      <w:r w:rsidR="00070F59">
        <w:rPr>
          <w:rFonts w:ascii="標楷體" w:eastAsia="標楷體" w:hAnsi="標楷體"/>
        </w:rPr>
        <w:t xml:space="preserve"> </w:t>
      </w:r>
      <w:r w:rsidR="00070F59" w:rsidRPr="00070F59">
        <w:rPr>
          <w:rFonts w:ascii="標楷體" w:eastAsia="標楷體" w:hAnsi="標楷體"/>
        </w:rPr>
        <w:t>1</w:t>
      </w:r>
    </w:p>
    <w:p w14:paraId="50DBAB61" w14:textId="77777777" w:rsidR="00070F59" w:rsidRDefault="001547ED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參、各項統計圖表</w:t>
      </w:r>
    </w:p>
    <w:p w14:paraId="164A8B4C" w14:textId="77777777" w:rsidR="005D4957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一、</w:t>
      </w:r>
      <w:r w:rsidRPr="00070F59">
        <w:rPr>
          <w:rFonts w:ascii="標楷體" w:eastAsia="標楷體" w:hAnsi="標楷體" w:hint="eastAsia"/>
        </w:rPr>
        <w:t>法令疑義諮詢意見</w:t>
      </w:r>
      <w:r w:rsidR="001547ED" w:rsidRPr="00070F59">
        <w:rPr>
          <w:rFonts w:ascii="標楷體" w:eastAsia="標楷體" w:hAnsi="標楷體"/>
        </w:rPr>
        <w:t xml:space="preserve">統計圖 </w:t>
      </w:r>
      <w:r w:rsidR="005D4957">
        <w:rPr>
          <w:rFonts w:ascii="標楷體" w:eastAsia="標楷體" w:hAnsi="標楷體"/>
        </w:rPr>
        <w:t>………………</w:t>
      </w:r>
      <w:r w:rsidR="00070F59" w:rsidRPr="00070F59">
        <w:rPr>
          <w:rFonts w:ascii="標楷體" w:eastAsia="標楷體" w:hAnsi="標楷體"/>
        </w:rPr>
        <w:t>………………………………</w:t>
      </w:r>
      <w:r w:rsidR="005D4957">
        <w:rPr>
          <w:rFonts w:ascii="標楷體" w:eastAsia="標楷體" w:hAnsi="標楷體"/>
        </w:rPr>
        <w:t>…</w:t>
      </w:r>
      <w:r w:rsidR="005D4957">
        <w:rPr>
          <w:rFonts w:ascii="標楷體" w:eastAsia="標楷體" w:hAnsi="標楷體" w:hint="eastAsia"/>
        </w:rPr>
        <w:t xml:space="preserve"> </w:t>
      </w:r>
      <w:r w:rsidR="00070F59" w:rsidRPr="00070F59">
        <w:rPr>
          <w:rFonts w:ascii="標楷體" w:eastAsia="標楷體" w:hAnsi="標楷體"/>
        </w:rPr>
        <w:t>3</w:t>
      </w:r>
    </w:p>
    <w:p w14:paraId="44CE9B08" w14:textId="77777777"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二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 w:hint="eastAsia"/>
        </w:rPr>
        <w:t>參與法令適用研商會議統計圖</w:t>
      </w:r>
      <w:r w:rsidR="005D4957">
        <w:rPr>
          <w:rFonts w:ascii="標楷體" w:eastAsia="標楷體" w:hAnsi="標楷體"/>
        </w:rPr>
        <w:t xml:space="preserve">…………………………………………… </w:t>
      </w:r>
      <w:r w:rsidR="005D4957" w:rsidRPr="00070F59">
        <w:rPr>
          <w:rFonts w:ascii="標楷體" w:eastAsia="標楷體" w:hAnsi="標楷體"/>
        </w:rPr>
        <w:t xml:space="preserve"> 3</w:t>
      </w:r>
    </w:p>
    <w:p w14:paraId="451E5321" w14:textId="77777777"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三</w:t>
      </w:r>
      <w:r w:rsidRPr="00070F59">
        <w:rPr>
          <w:rFonts w:ascii="標楷體" w:eastAsia="標楷體" w:hAnsi="標楷體"/>
        </w:rPr>
        <w:t>、國家賠償案件結案數統計圖</w:t>
      </w:r>
      <w:r w:rsidR="005D4957">
        <w:rPr>
          <w:rFonts w:ascii="標楷體" w:eastAsia="標楷體" w:hAnsi="標楷體"/>
        </w:rPr>
        <w:t xml:space="preserve">……………………………………………… </w:t>
      </w:r>
      <w:r w:rsidR="005D4957" w:rsidRPr="00070F59">
        <w:rPr>
          <w:rFonts w:ascii="標楷體" w:eastAsia="標楷體" w:hAnsi="標楷體"/>
        </w:rPr>
        <w:t xml:space="preserve"> </w:t>
      </w:r>
      <w:r w:rsidR="005D4957">
        <w:rPr>
          <w:rFonts w:ascii="標楷體" w:eastAsia="標楷體" w:hAnsi="標楷體" w:hint="eastAsia"/>
        </w:rPr>
        <w:t>4</w:t>
      </w:r>
    </w:p>
    <w:p w14:paraId="3767EEEF" w14:textId="7C5B67AA" w:rsidR="002D58C1" w:rsidRPr="00070F59" w:rsidRDefault="002D58C1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四</w:t>
      </w:r>
      <w:r w:rsidRPr="00070F59">
        <w:rPr>
          <w:rFonts w:ascii="標楷體" w:eastAsia="標楷體" w:hAnsi="標楷體"/>
        </w:rPr>
        <w:t>、</w:t>
      </w:r>
      <w:r w:rsidR="00CD49CB">
        <w:rPr>
          <w:rFonts w:ascii="標楷體" w:eastAsia="標楷體" w:hAnsi="標楷體" w:hint="eastAsia"/>
          <w:bCs/>
        </w:rPr>
        <w:t>10</w:t>
      </w:r>
      <w:r w:rsidR="001C082A">
        <w:rPr>
          <w:rFonts w:ascii="標楷體" w:eastAsia="標楷體" w:hAnsi="標楷體" w:hint="eastAsia"/>
          <w:bCs/>
        </w:rPr>
        <w:t>9</w:t>
      </w:r>
      <w:r w:rsidR="00CD49CB">
        <w:rPr>
          <w:rFonts w:ascii="標楷體" w:eastAsia="標楷體" w:hAnsi="標楷體" w:hint="eastAsia"/>
          <w:bCs/>
        </w:rPr>
        <w:t>年</w:t>
      </w:r>
      <w:r w:rsidRPr="00070F59">
        <w:rPr>
          <w:rFonts w:ascii="標楷體" w:eastAsia="標楷體" w:hAnsi="標楷體"/>
          <w:bCs/>
        </w:rPr>
        <w:t>國家賠償案件辦理情形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……………………………………   </w:t>
      </w:r>
      <w:r w:rsidR="005D4957">
        <w:rPr>
          <w:rFonts w:ascii="標楷體" w:eastAsia="標楷體" w:hAnsi="標楷體" w:hint="eastAsia"/>
        </w:rPr>
        <w:t>4</w:t>
      </w:r>
    </w:p>
    <w:p w14:paraId="2946076A" w14:textId="77777777"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五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各辦理情形佔已結案國賠案件百分比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  </w:t>
      </w:r>
      <w:r w:rsidR="005D4957">
        <w:rPr>
          <w:rFonts w:ascii="標楷體" w:eastAsia="標楷體" w:hAnsi="標楷體" w:hint="eastAsia"/>
        </w:rPr>
        <w:t>5</w:t>
      </w:r>
    </w:p>
    <w:p w14:paraId="7E973702" w14:textId="25A2A383"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六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訴願案件結案數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……………………………………………………  </w:t>
      </w:r>
      <w:r w:rsidR="00270018">
        <w:rPr>
          <w:rFonts w:ascii="標楷體" w:eastAsia="標楷體" w:hAnsi="標楷體" w:hint="eastAsia"/>
        </w:rPr>
        <w:t>6</w:t>
      </w:r>
    </w:p>
    <w:p w14:paraId="0A264F33" w14:textId="25E7E36E" w:rsidR="002D58C1" w:rsidRPr="00070F59" w:rsidRDefault="002D58C1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七</w:t>
      </w:r>
      <w:r w:rsidRPr="00070F59">
        <w:rPr>
          <w:rFonts w:ascii="標楷體" w:eastAsia="標楷體" w:hAnsi="標楷體"/>
        </w:rPr>
        <w:t>、</w:t>
      </w:r>
      <w:r w:rsidR="00CD49CB">
        <w:rPr>
          <w:rFonts w:ascii="標楷體" w:eastAsia="標楷體" w:hAnsi="標楷體" w:hint="eastAsia"/>
          <w:bCs/>
        </w:rPr>
        <w:t>10</w:t>
      </w:r>
      <w:r w:rsidR="001C082A">
        <w:rPr>
          <w:rFonts w:ascii="標楷體" w:eastAsia="標楷體" w:hAnsi="標楷體" w:hint="eastAsia"/>
          <w:bCs/>
        </w:rPr>
        <w:t>9</w:t>
      </w:r>
      <w:r w:rsidR="00CD49CB">
        <w:rPr>
          <w:rFonts w:ascii="標楷體" w:eastAsia="標楷體" w:hAnsi="標楷體" w:hint="eastAsia"/>
          <w:bCs/>
        </w:rPr>
        <w:t>年</w:t>
      </w:r>
      <w:r w:rsidRPr="00070F59">
        <w:rPr>
          <w:rFonts w:ascii="標楷體" w:eastAsia="標楷體" w:hAnsi="標楷體"/>
          <w:bCs/>
        </w:rPr>
        <w:t>訴願案件辦理情形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…………………………………………   </w:t>
      </w:r>
      <w:r w:rsidR="005D4957">
        <w:rPr>
          <w:rFonts w:ascii="標楷體" w:eastAsia="標楷體" w:hAnsi="標楷體" w:hint="eastAsia"/>
        </w:rPr>
        <w:t>6</w:t>
      </w:r>
    </w:p>
    <w:p w14:paraId="7AB91A96" w14:textId="0C3E7C80" w:rsidR="002D58C1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八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各辦理情形佔已結案訴願案件百分比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 xml:space="preserve">……………………………  </w:t>
      </w:r>
      <w:r w:rsidR="005D4957">
        <w:rPr>
          <w:rFonts w:ascii="標楷體" w:eastAsia="標楷體" w:hAnsi="標楷體" w:hint="eastAsia"/>
        </w:rPr>
        <w:t>7</w:t>
      </w:r>
    </w:p>
    <w:p w14:paraId="58CEC73C" w14:textId="77777777" w:rsidR="00BD6D2B" w:rsidRDefault="00BD6D2B" w:rsidP="00BD6D2B">
      <w:pPr>
        <w:spacing w:line="360" w:lineRule="auto"/>
      </w:pPr>
      <w:r>
        <w:rPr>
          <w:rFonts w:ascii="標楷體" w:eastAsia="標楷體" w:hAnsi="標楷體"/>
        </w:rPr>
        <w:t>九、</w:t>
      </w:r>
      <w:r>
        <w:rPr>
          <w:rFonts w:ascii="標楷體" w:eastAsia="標楷體" w:hAnsi="標楷體"/>
          <w:bCs/>
        </w:rPr>
        <w:t>訴願審議申請人性別</w:t>
      </w:r>
      <w:r>
        <w:rPr>
          <w:rFonts w:ascii="標楷體" w:eastAsia="標楷體" w:hAnsi="標楷體"/>
        </w:rPr>
        <w:t>統計圖………………………………………………  8</w:t>
      </w:r>
    </w:p>
    <w:p w14:paraId="0FBE2EC7" w14:textId="77777777" w:rsidR="00BD6D2B" w:rsidRDefault="00BD6D2B" w:rsidP="00BD6D2B">
      <w:pPr>
        <w:spacing w:line="360" w:lineRule="auto"/>
      </w:pPr>
      <w:r>
        <w:rPr>
          <w:rFonts w:ascii="標楷體" w:eastAsia="標楷體" w:hAnsi="標楷體"/>
        </w:rPr>
        <w:t>十、國家賠償</w:t>
      </w:r>
      <w:r>
        <w:rPr>
          <w:rFonts w:ascii="標楷體" w:eastAsia="標楷體" w:hAnsi="標楷體"/>
          <w:bCs/>
        </w:rPr>
        <w:t>申請人性別</w:t>
      </w:r>
      <w:r>
        <w:rPr>
          <w:rFonts w:ascii="標楷體" w:eastAsia="標楷體" w:hAnsi="標楷體"/>
        </w:rPr>
        <w:t>統計圖………………………………………………  8</w:t>
      </w:r>
    </w:p>
    <w:p w14:paraId="543AECDA" w14:textId="77777777" w:rsidR="00BD6D2B" w:rsidRPr="00BD6D2B" w:rsidRDefault="00BD6D2B" w:rsidP="00070F59">
      <w:pPr>
        <w:spacing w:line="360" w:lineRule="auto"/>
        <w:rPr>
          <w:rFonts w:ascii="標楷體" w:eastAsia="標楷體" w:hAnsi="標楷體"/>
        </w:rPr>
      </w:pPr>
    </w:p>
    <w:p w14:paraId="7CAF820B" w14:textId="77777777" w:rsidR="00302FAB" w:rsidRDefault="00302FAB" w:rsidP="001547ED">
      <w:pPr>
        <w:spacing w:line="360" w:lineRule="auto"/>
      </w:pPr>
    </w:p>
    <w:p w14:paraId="741CDDDF" w14:textId="77777777" w:rsidR="00302FAB" w:rsidRDefault="00302FAB" w:rsidP="001547ED">
      <w:pPr>
        <w:spacing w:line="360" w:lineRule="auto"/>
      </w:pPr>
    </w:p>
    <w:p w14:paraId="1278BA36" w14:textId="77777777" w:rsidR="00302FAB" w:rsidRDefault="00302FAB" w:rsidP="001547ED">
      <w:pPr>
        <w:spacing w:line="360" w:lineRule="auto"/>
      </w:pPr>
    </w:p>
    <w:p w14:paraId="3C8C6962" w14:textId="77777777" w:rsidR="00302FAB" w:rsidRDefault="00302FAB" w:rsidP="001547ED">
      <w:pPr>
        <w:spacing w:line="360" w:lineRule="auto"/>
      </w:pPr>
    </w:p>
    <w:p w14:paraId="71B39E2E" w14:textId="77777777" w:rsidR="00302FAB" w:rsidRDefault="00302FAB" w:rsidP="001547ED">
      <w:pPr>
        <w:spacing w:line="360" w:lineRule="auto"/>
      </w:pPr>
    </w:p>
    <w:p w14:paraId="12C832CA" w14:textId="77777777" w:rsidR="00302FAB" w:rsidRDefault="00302FAB" w:rsidP="001547ED">
      <w:pPr>
        <w:spacing w:line="360" w:lineRule="auto"/>
      </w:pPr>
    </w:p>
    <w:p w14:paraId="25512E66" w14:textId="77777777" w:rsidR="00302FAB" w:rsidRDefault="00302FAB" w:rsidP="001547ED">
      <w:pPr>
        <w:spacing w:line="360" w:lineRule="auto"/>
      </w:pPr>
    </w:p>
    <w:p w14:paraId="366DCFAE" w14:textId="77777777" w:rsidR="00302FAB" w:rsidRDefault="00302FAB" w:rsidP="001547ED">
      <w:pPr>
        <w:spacing w:line="360" w:lineRule="auto"/>
      </w:pPr>
    </w:p>
    <w:p w14:paraId="2DC50AC6" w14:textId="77777777" w:rsidR="00D92204" w:rsidRDefault="00D92204" w:rsidP="001547ED">
      <w:pPr>
        <w:spacing w:line="360" w:lineRule="auto"/>
        <w:sectPr w:rsidR="00D92204" w:rsidSect="00D92204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7B3B091F" w14:textId="77777777" w:rsidR="00302FAB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壹、本局簡介及業務職掌</w:t>
      </w:r>
    </w:p>
    <w:p w14:paraId="22D9D722" w14:textId="77777777"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本局共設4科1室，現有編制員額50人(員45人、工5人)，預算員額49人。</w:t>
      </w:r>
    </w:p>
    <w:p w14:paraId="1A1F0A59" w14:textId="77777777"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設置局長、副局長，主掌法規、訴願、國賠相關法制事務，設4科</w:t>
      </w:r>
      <w:r w:rsidR="003219AF">
        <w:rPr>
          <w:rFonts w:ascii="標楷體" w:eastAsia="標楷體" w:hAnsi="標楷體" w:hint="eastAsia"/>
          <w:szCs w:val="24"/>
        </w:rPr>
        <w:t>3</w:t>
      </w:r>
      <w:r w:rsidRPr="009C5BB7">
        <w:rPr>
          <w:rFonts w:ascii="標楷體" w:eastAsia="標楷體" w:hAnsi="標楷體" w:hint="eastAsia"/>
          <w:szCs w:val="24"/>
        </w:rPr>
        <w:t>室，掌理各有關事項：</w:t>
      </w:r>
    </w:p>
    <w:p w14:paraId="330E5D81" w14:textId="75079D45" w:rsidR="009C5BB7" w:rsidRPr="009C5BB7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9C5BB7">
        <w:rPr>
          <w:rFonts w:ascii="標楷體" w:eastAsia="標楷體" w:hAnsi="標楷體" w:hint="eastAsia"/>
          <w:szCs w:val="24"/>
        </w:rPr>
        <w:t>訴願科：審議訴願案件、撰擬訴願審議書、整理訴願卷證、協助各機關處理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答辯等法制業務。</w:t>
      </w:r>
    </w:p>
    <w:p w14:paraId="4CBCD2AE" w14:textId="6C0487F8" w:rsidR="009C5BB7" w:rsidRPr="009C5BB7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9C5BB7">
        <w:rPr>
          <w:rFonts w:ascii="標楷體" w:eastAsia="標楷體" w:hAnsi="標楷體" w:hint="eastAsia"/>
          <w:szCs w:val="24"/>
        </w:rPr>
        <w:t>國賠科：審議國家賠償案件、撰擬國家賠償</w:t>
      </w:r>
      <w:r w:rsidR="00B767D0">
        <w:rPr>
          <w:rFonts w:ascii="標楷體" w:eastAsia="標楷體" w:hAnsi="標楷體" w:hint="eastAsia"/>
          <w:szCs w:val="24"/>
        </w:rPr>
        <w:t>案件</w:t>
      </w:r>
      <w:r w:rsidRPr="009C5BB7">
        <w:rPr>
          <w:rFonts w:ascii="標楷體" w:eastAsia="標楷體" w:hAnsi="標楷體" w:hint="eastAsia"/>
          <w:szCs w:val="24"/>
        </w:rPr>
        <w:t>審議書、</w:t>
      </w:r>
      <w:r w:rsidR="00B767D0">
        <w:rPr>
          <w:rFonts w:ascii="標楷體" w:eastAsia="標楷體" w:hAnsi="標楷體" w:hint="eastAsia"/>
          <w:szCs w:val="24"/>
        </w:rPr>
        <w:t>國家賠償準備金專戶請撥款及核銷</w:t>
      </w:r>
      <w:r w:rsidR="00CA165A">
        <w:rPr>
          <w:rFonts w:ascii="標楷體" w:eastAsia="標楷體" w:hAnsi="標楷體" w:hint="eastAsia"/>
          <w:szCs w:val="24"/>
        </w:rPr>
        <w:t>事宜</w:t>
      </w:r>
      <w:r w:rsidRPr="009C5BB7">
        <w:rPr>
          <w:rFonts w:ascii="標楷體" w:eastAsia="標楷體" w:hAnsi="標楷體" w:hint="eastAsia"/>
          <w:szCs w:val="24"/>
        </w:rPr>
        <w:t>，協助各機關處理國家賠償案件之會簽</w:t>
      </w:r>
      <w:r w:rsidR="00B767D0">
        <w:rPr>
          <w:rFonts w:ascii="標楷體" w:eastAsia="標楷體" w:hAnsi="標楷體" w:hint="eastAsia"/>
          <w:szCs w:val="24"/>
        </w:rPr>
        <w:t>會</w:t>
      </w:r>
      <w:r w:rsidRPr="009C5BB7">
        <w:rPr>
          <w:rFonts w:ascii="標楷體" w:eastAsia="標楷體" w:hAnsi="標楷體" w:hint="eastAsia"/>
          <w:szCs w:val="24"/>
        </w:rPr>
        <w:t>辦等法制業務。</w:t>
      </w:r>
    </w:p>
    <w:p w14:paraId="02EB38ED" w14:textId="77777777" w:rsidR="009C5BB7" w:rsidRPr="009C5BB7" w:rsidRDefault="009C5BB7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9C5BB7">
        <w:rPr>
          <w:rFonts w:ascii="標楷體" w:eastAsia="標楷體" w:hAnsi="標楷體" w:hint="eastAsia"/>
          <w:szCs w:val="24"/>
        </w:rPr>
        <w:t>法規一、二科：市法規之研擬、解釋、審議、諮詢等法制事項。</w:t>
      </w:r>
    </w:p>
    <w:p w14:paraId="60BAB659" w14:textId="11114008" w:rsidR="009C5BB7" w:rsidRDefault="009C5BB7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9C5BB7">
        <w:rPr>
          <w:rFonts w:ascii="標楷體" w:eastAsia="標楷體" w:hAnsi="標楷體" w:hint="eastAsia"/>
          <w:szCs w:val="24"/>
        </w:rPr>
        <w:t>秘書室：辦理綜合法制、專案研究、法律服務、整理統計及列管訴願國賠法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規等資料、研究發展事項等一般行政事務之處理。</w:t>
      </w:r>
    </w:p>
    <w:p w14:paraId="75F262EC" w14:textId="77777777" w:rsidR="003219AF" w:rsidRPr="003219AF" w:rsidRDefault="003219AF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3219AF">
        <w:rPr>
          <w:rFonts w:ascii="標楷體" w:eastAsia="標楷體" w:hAnsi="標楷體" w:hint="eastAsia"/>
          <w:szCs w:val="24"/>
        </w:rPr>
        <w:t>人事室（人事管理員）：承辦人事等相關業務。</w:t>
      </w:r>
    </w:p>
    <w:p w14:paraId="6EC9FBD5" w14:textId="77777777" w:rsidR="003219AF" w:rsidRPr="003219AF" w:rsidRDefault="003219AF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3219AF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 w:hint="eastAsia"/>
          <w:szCs w:val="24"/>
        </w:rPr>
        <w:t>、會計室（會計員）：</w:t>
      </w:r>
      <w:r w:rsidRPr="003219AF">
        <w:rPr>
          <w:rFonts w:ascii="標楷體" w:eastAsia="標楷體" w:hAnsi="標楷體" w:hint="eastAsia"/>
          <w:bCs/>
          <w:szCs w:val="24"/>
        </w:rPr>
        <w:t>承辦會計</w:t>
      </w:r>
      <w:r w:rsidRPr="003219AF">
        <w:rPr>
          <w:rFonts w:ascii="標楷體" w:eastAsia="標楷體" w:hAnsi="標楷體" w:hint="eastAsia"/>
          <w:szCs w:val="24"/>
        </w:rPr>
        <w:t>、</w:t>
      </w:r>
      <w:r w:rsidRPr="003219AF">
        <w:rPr>
          <w:rFonts w:ascii="標楷體" w:eastAsia="標楷體" w:hAnsi="標楷體" w:hint="eastAsia"/>
          <w:bCs/>
          <w:szCs w:val="24"/>
        </w:rPr>
        <w:t>歲出歲入及統計等相關業務</w:t>
      </w:r>
      <w:r>
        <w:rPr>
          <w:rFonts w:ascii="標楷體" w:eastAsia="標楷體" w:hAnsi="標楷體" w:hint="eastAsia"/>
          <w:bCs/>
          <w:szCs w:val="24"/>
        </w:rPr>
        <w:t>。</w:t>
      </w:r>
    </w:p>
    <w:p w14:paraId="00D4CA93" w14:textId="77777777" w:rsidR="009C5BB7" w:rsidRPr="009C5BB7" w:rsidRDefault="009C5BB7" w:rsidP="001547ED">
      <w:pPr>
        <w:spacing w:line="360" w:lineRule="auto"/>
      </w:pPr>
    </w:p>
    <w:p w14:paraId="7E6C2797" w14:textId="77777777" w:rsidR="009C5BB7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t>貳、</w:t>
      </w:r>
      <w:r w:rsidRPr="000D0AB7">
        <w:rPr>
          <w:rFonts w:ascii="標楷體" w:eastAsia="標楷體" w:hAnsi="標楷體" w:hint="eastAsia"/>
          <w:b/>
          <w:sz w:val="40"/>
          <w:szCs w:val="40"/>
        </w:rPr>
        <w:t>施政計畫重點</w:t>
      </w:r>
    </w:p>
    <w:p w14:paraId="1637C2EC" w14:textId="77777777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一般行政：</w:t>
      </w:r>
    </w:p>
    <w:p w14:paraId="743D8883" w14:textId="02FD511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r w:rsidR="009474A5">
        <w:rPr>
          <w:rFonts w:ascii="標楷體" w:eastAsia="標楷體" w:hAnsi="標楷體" w:cs="標楷體" w:hint="eastAsia"/>
          <w:kern w:val="0"/>
          <w:szCs w:val="24"/>
        </w:rPr>
        <w:t>推動電子化公文，縮短公文傳輸時程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7AAECF1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2.購</w:t>
      </w:r>
      <w:r w:rsidR="005A3934">
        <w:rPr>
          <w:rFonts w:ascii="標楷體" w:eastAsia="標楷體" w:hAnsi="標楷體" w:cs="標楷體" w:hint="eastAsia"/>
          <w:kern w:val="0"/>
          <w:szCs w:val="24"/>
        </w:rPr>
        <w:t>置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法律專用書籍，充實法律專業知識。</w:t>
      </w:r>
    </w:p>
    <w:p w14:paraId="7350D45B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3.</w:t>
      </w:r>
      <w:r w:rsidR="005A3934">
        <w:rPr>
          <w:rFonts w:ascii="標楷體" w:eastAsia="標楷體" w:hAnsi="標楷體" w:cs="標楷體" w:hint="eastAsia"/>
          <w:kern w:val="0"/>
          <w:szCs w:val="24"/>
        </w:rPr>
        <w:t>舉辦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教育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培訓，</w:t>
      </w:r>
      <w:r w:rsidR="005A3934">
        <w:rPr>
          <w:rFonts w:ascii="標楷體" w:eastAsia="標楷體" w:hAnsi="標楷體" w:cs="標楷體" w:hint="eastAsia"/>
          <w:kern w:val="0"/>
          <w:szCs w:val="24"/>
        </w:rPr>
        <w:t>提升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依法行政觀念。</w:t>
      </w:r>
    </w:p>
    <w:p w14:paraId="7EEF9C2B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4.辦理法制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輔導</w:t>
      </w:r>
      <w:r w:rsidR="005A3934">
        <w:rPr>
          <w:rFonts w:ascii="標楷體" w:eastAsia="標楷體" w:hAnsi="標楷體" w:cs="標楷體" w:hint="eastAsia"/>
          <w:kern w:val="0"/>
          <w:szCs w:val="24"/>
        </w:rPr>
        <w:t>，強化認事用法態度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49471A3A" w14:textId="2DF2821B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5.覈實辦理人事、會計等相關業務。</w:t>
      </w:r>
    </w:p>
    <w:p w14:paraId="4B7614C8" w14:textId="0C0827BB" w:rsidR="006210D3" w:rsidRDefault="006210D3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br w:type="page"/>
      </w:r>
    </w:p>
    <w:p w14:paraId="47C5FF9B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lastRenderedPageBreak/>
        <w:t>訴願審議業務：</w:t>
      </w:r>
    </w:p>
    <w:p w14:paraId="11EBC3AA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1.撰擬訴願審議書提委員會審議。</w:t>
      </w:r>
    </w:p>
    <w:p w14:paraId="1CBE08E2" w14:textId="4B3C6A2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2.辦理訴願案件</w:t>
      </w:r>
      <w:r w:rsidR="00E61E47">
        <w:rPr>
          <w:rFonts w:ascii="標楷體" w:eastAsia="標楷體" w:hAnsi="標楷體" w:cs="標楷體" w:hint="eastAsia"/>
          <w:kern w:val="0"/>
          <w:szCs w:val="24"/>
        </w:rPr>
        <w:t>催答辯及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補正作業。</w:t>
      </w:r>
    </w:p>
    <w:p w14:paraId="41677B73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3.辦理調查、勘驗及鑑定作業。</w:t>
      </w:r>
    </w:p>
    <w:p w14:paraId="39F7D134" w14:textId="33100C35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</w:t>
      </w:r>
      <w:r w:rsidR="00E61E47">
        <w:rPr>
          <w:rFonts w:ascii="標楷體" w:eastAsia="標楷體" w:hAnsi="標楷體" w:cs="標楷體" w:hint="eastAsia"/>
          <w:kern w:val="0"/>
          <w:szCs w:val="24"/>
        </w:rPr>
        <w:t>辦理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各機關</w:t>
      </w:r>
      <w:r w:rsidR="00E61E47">
        <w:rPr>
          <w:rFonts w:ascii="標楷體" w:eastAsia="標楷體" w:hAnsi="標楷體" w:cs="標楷體" w:hint="eastAsia"/>
          <w:kern w:val="0"/>
          <w:szCs w:val="24"/>
        </w:rPr>
        <w:t>訴願、行政訴訟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答辯書</w:t>
      </w:r>
      <w:r w:rsidR="00E61E47">
        <w:rPr>
          <w:rFonts w:ascii="標楷體" w:eastAsia="標楷體" w:hAnsi="標楷體" w:cs="標楷體" w:hint="eastAsia"/>
          <w:kern w:val="0"/>
          <w:szCs w:val="24"/>
        </w:rPr>
        <w:t>會簽會辦業務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3219D57" w14:textId="6E9C7CE4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5.整理訴願案卷證資料</w:t>
      </w:r>
      <w:r w:rsidR="00D84076">
        <w:rPr>
          <w:rFonts w:ascii="標楷體" w:eastAsia="標楷體" w:hAnsi="標楷體" w:cs="標楷體" w:hint="eastAsia"/>
          <w:kern w:val="0"/>
          <w:szCs w:val="24"/>
        </w:rPr>
        <w:t>歸檔作業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B9E108F" w14:textId="0B8B9D91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6.</w:t>
      </w:r>
      <w:r w:rsidR="00D84076">
        <w:rPr>
          <w:rFonts w:ascii="標楷體" w:eastAsia="標楷體" w:hAnsi="標楷體" w:cs="標楷體" w:hint="eastAsia"/>
          <w:kern w:val="0"/>
          <w:szCs w:val="24"/>
        </w:rPr>
        <w:t>辦理行政法院調卷作業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29EE24D4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法規業務：</w:t>
      </w:r>
    </w:p>
    <w:p w14:paraId="30079BA1" w14:textId="2893FD8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r w:rsidR="006210D3">
        <w:rPr>
          <w:rFonts w:ascii="標楷體" w:eastAsia="標楷體" w:hAnsi="標楷體" w:cs="標楷體" w:hint="eastAsia"/>
          <w:kern w:val="0"/>
          <w:szCs w:val="24"/>
        </w:rPr>
        <w:t>研擬市法規審查意見提委員會審議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A0C6FB7" w14:textId="05B42F88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6210D3">
        <w:rPr>
          <w:rFonts w:ascii="標楷體" w:eastAsia="標楷體" w:hAnsi="標楷體" w:cs="標楷體" w:hint="eastAsia"/>
          <w:kern w:val="0"/>
          <w:szCs w:val="24"/>
        </w:rPr>
        <w:t>2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.協助各機關解釋法令</w:t>
      </w:r>
      <w:r w:rsidR="006210D3">
        <w:rPr>
          <w:rFonts w:ascii="標楷體" w:eastAsia="標楷體" w:hAnsi="標楷體" w:cs="標楷體" w:hint="eastAsia"/>
          <w:kern w:val="0"/>
          <w:szCs w:val="24"/>
        </w:rPr>
        <w:t>適用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疑義</w:t>
      </w:r>
      <w:r w:rsidR="006210D3">
        <w:rPr>
          <w:rFonts w:ascii="標楷體" w:eastAsia="標楷體" w:hAnsi="標楷體" w:cs="標楷體" w:hint="eastAsia"/>
          <w:kern w:val="0"/>
          <w:szCs w:val="24"/>
        </w:rPr>
        <w:t>、提供法令諮詢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A26B304" w14:textId="1CEC9554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043FAB">
        <w:rPr>
          <w:rFonts w:ascii="標楷體" w:eastAsia="標楷體" w:hAnsi="標楷體" w:cs="標楷體" w:hint="eastAsia"/>
          <w:kern w:val="0"/>
          <w:szCs w:val="24"/>
        </w:rPr>
        <w:t>3.審查各機關訂定、修正或廢止行政規則草案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39AEA41A" w14:textId="0C714DF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043FAB">
        <w:rPr>
          <w:rFonts w:ascii="標楷體" w:eastAsia="標楷體" w:hAnsi="標楷體" w:cs="標楷體" w:hint="eastAsia"/>
          <w:kern w:val="0"/>
          <w:szCs w:val="24"/>
        </w:rPr>
        <w:t>4.協助各機關檢視各項契約草案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BDA58D3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國家賠償業務：</w:t>
      </w:r>
    </w:p>
    <w:p w14:paraId="028E9FA0" w14:textId="4F7CAE26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1.撰擬國家賠償案件審議書，提</w:t>
      </w:r>
      <w:r w:rsidR="0043071F">
        <w:rPr>
          <w:rFonts w:ascii="標楷體" w:eastAsia="標楷體" w:hAnsi="標楷體" w:cs="標楷體" w:hint="eastAsia"/>
          <w:kern w:val="0"/>
          <w:szCs w:val="24"/>
        </w:rPr>
        <w:t>本府國家賠償事件處理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委員會審議。</w:t>
      </w:r>
    </w:p>
    <w:p w14:paraId="348E721A" w14:textId="44E3ACF9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2.辦理國家賠償案件會簽</w:t>
      </w:r>
      <w:r w:rsidR="0043071F">
        <w:rPr>
          <w:rFonts w:ascii="標楷體" w:eastAsia="標楷體" w:hAnsi="標楷體" w:cs="標楷體" w:hint="eastAsia"/>
          <w:kern w:val="0"/>
          <w:szCs w:val="24"/>
        </w:rPr>
        <w:t>會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辦業務。</w:t>
      </w:r>
    </w:p>
    <w:p w14:paraId="4F1C7FDF" w14:textId="2B457663" w:rsidR="0006600D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協助各機關處理國家賠償案件之協議。</w:t>
      </w:r>
    </w:p>
    <w:p w14:paraId="6533049A" w14:textId="1DAC6D6D" w:rsidR="009C5BB7" w:rsidRPr="0006600D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整理統計國家賠償案</w:t>
      </w:r>
      <w:r w:rsidR="0006600D">
        <w:rPr>
          <w:rFonts w:ascii="標楷體" w:eastAsia="標楷體" w:hAnsi="標楷體" w:cs="標楷體" w:hint="eastAsia"/>
          <w:kern w:val="0"/>
          <w:szCs w:val="24"/>
        </w:rPr>
        <w:t>件相關卷證資料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1447AF5" w14:textId="7F397860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r w:rsidR="00C33DE9">
        <w:rPr>
          <w:rFonts w:ascii="標楷體" w:eastAsia="標楷體" w:hAnsi="標楷體" w:cs="標楷體" w:hint="eastAsia"/>
          <w:kern w:val="0"/>
          <w:szCs w:val="24"/>
        </w:rPr>
        <w:t>國家賠償準備金專戶請撥款及核銷事宜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458A3EC" w14:textId="37958C78" w:rsidR="00E07490" w:rsidRDefault="00E07490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br w:type="page"/>
      </w:r>
    </w:p>
    <w:p w14:paraId="36BB854A" w14:textId="77777777" w:rsidR="00D52AC2" w:rsidRPr="000D0AB7" w:rsidRDefault="00D52AC2" w:rsidP="00D52AC2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參、各項統計圖表</w:t>
      </w:r>
    </w:p>
    <w:p w14:paraId="52F53ECC" w14:textId="697D99E2" w:rsidR="00D52AC2" w:rsidRDefault="006F6AA3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F6AA3">
        <w:rPr>
          <w:rFonts w:ascii="標楷體" w:eastAsia="標楷體" w:hAnsi="標楷體"/>
          <w:sz w:val="28"/>
          <w:szCs w:val="28"/>
        </w:rPr>
        <w:t>一、</w:t>
      </w:r>
      <w:r w:rsidR="00474967" w:rsidRPr="00474967">
        <w:rPr>
          <w:rFonts w:ascii="標楷體" w:eastAsia="標楷體" w:hAnsi="標楷體" w:hint="eastAsia"/>
          <w:sz w:val="28"/>
          <w:szCs w:val="28"/>
        </w:rPr>
        <w:t>提供法令釋疑</w:t>
      </w:r>
      <w:r w:rsidR="00674F84">
        <w:rPr>
          <w:rFonts w:ascii="標楷體" w:eastAsia="標楷體" w:hAnsi="標楷體" w:hint="eastAsia"/>
          <w:sz w:val="28"/>
          <w:szCs w:val="28"/>
        </w:rPr>
        <w:t>(會簽會辦)</w:t>
      </w:r>
      <w:r w:rsidR="000B0E2E">
        <w:rPr>
          <w:rFonts w:ascii="標楷體" w:eastAsia="標楷體" w:hAnsi="標楷體" w:hint="eastAsia"/>
          <w:sz w:val="28"/>
          <w:szCs w:val="28"/>
        </w:rPr>
        <w:t>件數</w:t>
      </w:r>
      <w:r w:rsidRPr="006F6AA3">
        <w:rPr>
          <w:rFonts w:ascii="標楷體" w:eastAsia="標楷體" w:hAnsi="標楷體"/>
          <w:sz w:val="28"/>
          <w:szCs w:val="28"/>
        </w:rPr>
        <w:t>統計圖</w:t>
      </w:r>
    </w:p>
    <w:p w14:paraId="1BBC24BC" w14:textId="28E1ED72" w:rsidR="00283414" w:rsidRPr="006F6AA3" w:rsidRDefault="00283414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E5EE51C" wp14:editId="59317585">
            <wp:extent cx="5274310" cy="2632710"/>
            <wp:effectExtent l="0" t="0" r="2540" b="15240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770CED" w14:textId="1D2124A6" w:rsidR="00D52AC2" w:rsidRDefault="00674F84" w:rsidP="006F6AA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109年度</w:t>
      </w:r>
      <w:r w:rsidRPr="00674F84">
        <w:rPr>
          <w:rFonts w:ascii="標楷體" w:eastAsia="標楷體" w:hAnsi="標楷體" w:hint="eastAsia"/>
          <w:szCs w:val="24"/>
        </w:rPr>
        <w:t>提供法令釋疑(會簽會辦)件數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,236</w:t>
      </w:r>
      <w:r>
        <w:rPr>
          <w:rFonts w:ascii="標楷體" w:eastAsia="標楷體" w:hAnsi="標楷體" w:hint="eastAsia"/>
          <w:szCs w:val="24"/>
        </w:rPr>
        <w:t>件，較上年度減少218件或14.99%。</w:t>
      </w:r>
    </w:p>
    <w:p w14:paraId="63379A64" w14:textId="77777777" w:rsidR="00776F94" w:rsidRDefault="00776F94" w:rsidP="006F6AA3">
      <w:pPr>
        <w:spacing w:line="360" w:lineRule="auto"/>
        <w:rPr>
          <w:rFonts w:ascii="標楷體" w:eastAsia="標楷體" w:hAnsi="標楷體"/>
          <w:szCs w:val="24"/>
        </w:rPr>
      </w:pPr>
    </w:p>
    <w:p w14:paraId="672AD44E" w14:textId="10717B50" w:rsidR="006F6AA3" w:rsidRDefault="006F6AA3" w:rsidP="006F6AA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F6AA3">
        <w:rPr>
          <w:rFonts w:ascii="標楷體" w:eastAsia="標楷體" w:hAnsi="標楷體" w:hint="eastAsia"/>
          <w:sz w:val="28"/>
          <w:szCs w:val="28"/>
        </w:rPr>
        <w:t>二</w:t>
      </w:r>
      <w:r w:rsidRPr="006F6AA3">
        <w:rPr>
          <w:rFonts w:ascii="標楷體" w:eastAsia="標楷體" w:hAnsi="標楷體"/>
          <w:sz w:val="28"/>
          <w:szCs w:val="28"/>
        </w:rPr>
        <w:t>、</w:t>
      </w:r>
      <w:r w:rsidR="00674F84" w:rsidRPr="00674F84">
        <w:rPr>
          <w:rFonts w:ascii="標楷體" w:eastAsia="標楷體" w:hAnsi="標楷體" w:hint="eastAsia"/>
          <w:sz w:val="28"/>
          <w:szCs w:val="28"/>
        </w:rPr>
        <w:t>提供法令釋疑(參與府層級及各機關會議)件數</w:t>
      </w:r>
      <w:r w:rsidRPr="006F6AA3">
        <w:rPr>
          <w:rFonts w:ascii="標楷體" w:eastAsia="標楷體" w:hAnsi="標楷體" w:hint="eastAsia"/>
          <w:sz w:val="28"/>
          <w:szCs w:val="28"/>
        </w:rPr>
        <w:t>統計圖</w:t>
      </w:r>
    </w:p>
    <w:p w14:paraId="6FCF8B30" w14:textId="053F844B" w:rsidR="00283414" w:rsidRPr="006F6AA3" w:rsidRDefault="00283414" w:rsidP="006F6AA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0C2E76B" wp14:editId="74CCC5E1">
            <wp:extent cx="5274310" cy="2377440"/>
            <wp:effectExtent l="0" t="0" r="2540" b="3810"/>
            <wp:docPr id="12" name="圖表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1F9657" w14:textId="5C79656D" w:rsidR="006F6AA3" w:rsidRDefault="00674F84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109年度</w:t>
      </w:r>
      <w:r w:rsidRPr="00674F84">
        <w:rPr>
          <w:rFonts w:ascii="標楷體" w:eastAsia="標楷體" w:hAnsi="標楷體" w:hint="eastAsia"/>
          <w:szCs w:val="24"/>
        </w:rPr>
        <w:t>提供法令釋疑(參與府層級及各機關會議)</w:t>
      </w:r>
      <w:r>
        <w:rPr>
          <w:rFonts w:ascii="標楷體" w:eastAsia="標楷體" w:hAnsi="標楷體" w:hint="eastAsia"/>
          <w:szCs w:val="24"/>
        </w:rPr>
        <w:t>377次，較上年度減少33次或8.05%。</w:t>
      </w:r>
    </w:p>
    <w:p w14:paraId="63D777EC" w14:textId="77777777"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5C207D5D" w14:textId="095D83B9" w:rsid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582BC6">
        <w:rPr>
          <w:rFonts w:ascii="標楷體" w:eastAsia="標楷體" w:hAnsi="標楷體"/>
          <w:sz w:val="28"/>
          <w:szCs w:val="28"/>
        </w:rPr>
        <w:t>、國家賠償案件結案數統計圖</w:t>
      </w:r>
    </w:p>
    <w:p w14:paraId="63930A20" w14:textId="00ADF167" w:rsidR="00283414" w:rsidRPr="00582BC6" w:rsidRDefault="00283414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C12ACF9" wp14:editId="677BB267">
            <wp:extent cx="5274310" cy="2455545"/>
            <wp:effectExtent l="0" t="0" r="2540" b="190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763073" w14:textId="1C2E2B29" w:rsidR="006F6AA3" w:rsidRPr="00582BC6" w:rsidRDefault="00B802EC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109年度</w:t>
      </w:r>
      <w:r w:rsidRPr="00B802EC">
        <w:rPr>
          <w:rFonts w:ascii="標楷體" w:eastAsia="標楷體" w:hAnsi="標楷體" w:hint="eastAsia"/>
          <w:szCs w:val="24"/>
        </w:rPr>
        <w:t>國家賠償案件結案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35</w:t>
      </w:r>
      <w:r>
        <w:rPr>
          <w:rFonts w:ascii="標楷體" w:eastAsia="標楷體" w:hAnsi="標楷體" w:hint="eastAsia"/>
          <w:szCs w:val="24"/>
        </w:rPr>
        <w:t>件，較上年度增加2件或0.86%。</w:t>
      </w:r>
    </w:p>
    <w:p w14:paraId="022D998D" w14:textId="77777777"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2A686DAC" w14:textId="7744DE75" w:rsid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t>四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="00283414">
        <w:rPr>
          <w:rFonts w:ascii="標楷體" w:eastAsia="標楷體" w:hAnsi="標楷體" w:hint="eastAsia"/>
          <w:bCs/>
          <w:sz w:val="28"/>
          <w:szCs w:val="28"/>
        </w:rPr>
        <w:t>109年</w:t>
      </w:r>
      <w:r w:rsidR="003C0719">
        <w:rPr>
          <w:rFonts w:ascii="標楷體" w:eastAsia="標楷體" w:hAnsi="標楷體" w:hint="eastAsia"/>
          <w:bCs/>
          <w:sz w:val="28"/>
          <w:szCs w:val="28"/>
        </w:rPr>
        <w:t>度</w:t>
      </w:r>
      <w:r w:rsidRPr="00582BC6">
        <w:rPr>
          <w:rFonts w:ascii="標楷體" w:eastAsia="標楷體" w:hAnsi="標楷體"/>
          <w:bCs/>
          <w:sz w:val="28"/>
          <w:szCs w:val="28"/>
        </w:rPr>
        <w:t>國家賠償案件辦理情形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2B9EDA4A" w14:textId="0655D677" w:rsidR="00283414" w:rsidRPr="00582BC6" w:rsidRDefault="00283414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61144D6" wp14:editId="5EEE114F">
            <wp:extent cx="5274310" cy="3420745"/>
            <wp:effectExtent l="0" t="0" r="2540" b="8255"/>
            <wp:docPr id="14" name="圖表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34422DA" w14:textId="28ED3F95" w:rsidR="00582BC6" w:rsidRDefault="00EE2523" w:rsidP="001547ED">
      <w:pPr>
        <w:spacing w:line="360" w:lineRule="auto"/>
        <w:rPr>
          <w:rFonts w:ascii="標楷體" w:eastAsia="標楷體" w:hAnsi="標楷體"/>
          <w:szCs w:val="24"/>
        </w:rPr>
      </w:pPr>
      <w:r w:rsidRPr="00EE2523">
        <w:rPr>
          <w:rFonts w:ascii="標楷體" w:eastAsia="標楷體" w:hAnsi="標楷體" w:hint="eastAsia"/>
          <w:szCs w:val="24"/>
        </w:rPr>
        <w:t>109年</w:t>
      </w:r>
      <w:r w:rsidR="00A45D4F">
        <w:rPr>
          <w:rFonts w:ascii="標楷體" w:eastAsia="標楷體" w:hAnsi="標楷體" w:hint="eastAsia"/>
          <w:szCs w:val="24"/>
        </w:rPr>
        <w:t>度</w:t>
      </w:r>
      <w:r w:rsidRPr="00EE2523">
        <w:rPr>
          <w:rFonts w:ascii="標楷體" w:eastAsia="標楷體" w:hAnsi="標楷體" w:hint="eastAsia"/>
          <w:szCs w:val="24"/>
        </w:rPr>
        <w:t>國家賠償案件辦理情形</w:t>
      </w:r>
      <w:r>
        <w:rPr>
          <w:rFonts w:ascii="標楷體" w:eastAsia="標楷體" w:hAnsi="標楷體" w:hint="eastAsia"/>
          <w:szCs w:val="24"/>
        </w:rPr>
        <w:t>以拒絕賠償佔比最高，佔60%。</w:t>
      </w:r>
    </w:p>
    <w:p w14:paraId="67F9B49F" w14:textId="318035F2" w:rsidR="00776F94" w:rsidRDefault="00776F94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1EA24475" w14:textId="77777777" w:rsidR="00EE2523" w:rsidRPr="00776F94" w:rsidRDefault="00EE2523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71933724" w14:textId="559640A2" w:rsid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各辦理情形佔已結案國賠案件百分比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003A680A" w14:textId="2F25D354" w:rsidR="00283414" w:rsidRPr="00582BC6" w:rsidRDefault="00283414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592919FA" wp14:editId="2C33EF95">
            <wp:extent cx="5274310" cy="3928110"/>
            <wp:effectExtent l="0" t="0" r="2540" b="15240"/>
            <wp:docPr id="15" name="圖表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7B748D4" w14:textId="098805F4" w:rsidR="00582BC6" w:rsidRP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289C75D0" w14:textId="77777777" w:rsidR="005F6583" w:rsidRDefault="005F658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10B865F" w14:textId="77777777" w:rsidR="005F6583" w:rsidRDefault="005F658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734CEF1C" w14:textId="77777777" w:rsidR="005F6583" w:rsidRDefault="005F658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2386FB47" w14:textId="5228F12D" w:rsidR="005F6583" w:rsidRDefault="005F658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7B93FCA" w14:textId="68D0E632" w:rsidR="00EE2523" w:rsidRDefault="00EE252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11C06BF" w14:textId="1B3BAD86" w:rsidR="00EE2523" w:rsidRDefault="00EE252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5B7CA2E1" w14:textId="57816A3A" w:rsidR="00EE2523" w:rsidRDefault="00EE252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1AD520C5" w14:textId="77777777" w:rsidR="00EE2523" w:rsidRDefault="00EE252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608A955E" w14:textId="36195F20" w:rsid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訴願案件結案數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06632219" w14:textId="63F689A7" w:rsidR="00283414" w:rsidRPr="00582BC6" w:rsidRDefault="00283414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40BBA91" wp14:editId="517E4357">
            <wp:extent cx="5274310" cy="2688590"/>
            <wp:effectExtent l="0" t="0" r="2540" b="16510"/>
            <wp:docPr id="16" name="圖表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F912152" w14:textId="7BF9366F" w:rsidR="00582BC6" w:rsidRDefault="00C32DE1" w:rsidP="001547ED">
      <w:pPr>
        <w:spacing w:line="360" w:lineRule="auto"/>
        <w:rPr>
          <w:rFonts w:ascii="標楷體" w:eastAsia="標楷體" w:hAnsi="標楷體"/>
          <w:szCs w:val="24"/>
        </w:rPr>
      </w:pPr>
      <w:r w:rsidRPr="00C32DE1">
        <w:rPr>
          <w:rFonts w:ascii="標楷體" w:eastAsia="標楷體" w:hAnsi="標楷體" w:hint="eastAsia"/>
          <w:szCs w:val="24"/>
        </w:rPr>
        <w:t>109年度訴願案件結案數</w:t>
      </w:r>
      <w:r>
        <w:rPr>
          <w:rFonts w:ascii="標楷體" w:eastAsia="標楷體" w:hAnsi="標楷體" w:hint="eastAsia"/>
          <w:szCs w:val="24"/>
        </w:rPr>
        <w:t>1,</w:t>
      </w:r>
      <w:r>
        <w:rPr>
          <w:rFonts w:ascii="標楷體" w:eastAsia="標楷體" w:hAnsi="標楷體"/>
          <w:szCs w:val="24"/>
        </w:rPr>
        <w:t>365</w:t>
      </w:r>
      <w:r w:rsidRPr="00C32DE1">
        <w:rPr>
          <w:rFonts w:ascii="標楷體" w:eastAsia="標楷體" w:hAnsi="標楷體" w:hint="eastAsia"/>
          <w:szCs w:val="24"/>
        </w:rPr>
        <w:t>件，較上年度</w:t>
      </w:r>
      <w:r>
        <w:rPr>
          <w:rFonts w:ascii="標楷體" w:eastAsia="標楷體" w:hAnsi="標楷體" w:hint="eastAsia"/>
          <w:szCs w:val="24"/>
        </w:rPr>
        <w:t>增加59</w:t>
      </w:r>
      <w:r w:rsidRPr="00C32DE1">
        <w:rPr>
          <w:rFonts w:ascii="標楷體" w:eastAsia="標楷體" w:hAnsi="標楷體" w:hint="eastAsia"/>
          <w:szCs w:val="24"/>
        </w:rPr>
        <w:t>件或</w:t>
      </w:r>
      <w:r>
        <w:rPr>
          <w:rFonts w:ascii="標楷體" w:eastAsia="標楷體" w:hAnsi="標楷體" w:hint="eastAsia"/>
          <w:szCs w:val="24"/>
        </w:rPr>
        <w:t>4.52</w:t>
      </w:r>
      <w:r w:rsidRPr="00C32DE1">
        <w:rPr>
          <w:rFonts w:ascii="標楷體" w:eastAsia="標楷體" w:hAnsi="標楷體" w:hint="eastAsia"/>
          <w:szCs w:val="24"/>
        </w:rPr>
        <w:t>%。</w:t>
      </w:r>
    </w:p>
    <w:p w14:paraId="22AA2840" w14:textId="77777777" w:rsidR="003C0719" w:rsidRDefault="003C0719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3DB82F64" w14:textId="35F1BA40" w:rsid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t>七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="00283414">
        <w:rPr>
          <w:rFonts w:ascii="標楷體" w:eastAsia="標楷體" w:hAnsi="標楷體" w:hint="eastAsia"/>
          <w:bCs/>
          <w:sz w:val="28"/>
          <w:szCs w:val="28"/>
        </w:rPr>
        <w:t>109年</w:t>
      </w:r>
      <w:r w:rsidR="003C0719">
        <w:rPr>
          <w:rFonts w:ascii="標楷體" w:eastAsia="標楷體" w:hAnsi="標楷體" w:hint="eastAsia"/>
          <w:bCs/>
          <w:sz w:val="28"/>
          <w:szCs w:val="28"/>
        </w:rPr>
        <w:t>度</w:t>
      </w:r>
      <w:r w:rsidRPr="00582BC6">
        <w:rPr>
          <w:rFonts w:ascii="標楷體" w:eastAsia="標楷體" w:hAnsi="標楷體"/>
          <w:bCs/>
          <w:sz w:val="28"/>
          <w:szCs w:val="28"/>
        </w:rPr>
        <w:t>訴願案件辦理情形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74F3B034" w14:textId="4DD89D27" w:rsidR="00283414" w:rsidRPr="00582BC6" w:rsidRDefault="00283414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A11CEA4" wp14:editId="334A55DB">
            <wp:extent cx="5274310" cy="2798445"/>
            <wp:effectExtent l="0" t="0" r="2540" b="1905"/>
            <wp:docPr id="17" name="圖表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DFED8AE" w14:textId="2FBC7B2F" w:rsidR="00582BC6" w:rsidRDefault="003C0719" w:rsidP="001547ED">
      <w:pPr>
        <w:spacing w:line="360" w:lineRule="auto"/>
        <w:rPr>
          <w:rFonts w:ascii="標楷體" w:eastAsia="標楷體" w:hAnsi="標楷體"/>
          <w:szCs w:val="24"/>
        </w:rPr>
      </w:pPr>
      <w:r w:rsidRPr="003C0719">
        <w:rPr>
          <w:rFonts w:ascii="標楷體" w:eastAsia="標楷體" w:hAnsi="標楷體" w:hint="eastAsia"/>
          <w:szCs w:val="24"/>
        </w:rPr>
        <w:t>109年</w:t>
      </w:r>
      <w:r w:rsidR="00A45D4F">
        <w:rPr>
          <w:rFonts w:ascii="標楷體" w:eastAsia="標楷體" w:hAnsi="標楷體" w:hint="eastAsia"/>
          <w:szCs w:val="24"/>
        </w:rPr>
        <w:t>度</w:t>
      </w:r>
      <w:r>
        <w:rPr>
          <w:rFonts w:ascii="標楷體" w:eastAsia="標楷體" w:hAnsi="標楷體" w:hint="eastAsia"/>
          <w:szCs w:val="24"/>
        </w:rPr>
        <w:t>訴願</w:t>
      </w:r>
      <w:r w:rsidRPr="003C0719">
        <w:rPr>
          <w:rFonts w:ascii="標楷體" w:eastAsia="標楷體" w:hAnsi="標楷體" w:hint="eastAsia"/>
          <w:szCs w:val="24"/>
        </w:rPr>
        <w:t>案件辦理情形以</w:t>
      </w:r>
      <w:r>
        <w:rPr>
          <w:rFonts w:ascii="標楷體" w:eastAsia="標楷體" w:hAnsi="標楷體" w:hint="eastAsia"/>
          <w:szCs w:val="24"/>
        </w:rPr>
        <w:t>駁回</w:t>
      </w:r>
      <w:r w:rsidRPr="003C0719">
        <w:rPr>
          <w:rFonts w:ascii="標楷體" w:eastAsia="標楷體" w:hAnsi="標楷體" w:hint="eastAsia"/>
          <w:szCs w:val="24"/>
        </w:rPr>
        <w:t>佔比最高，佔</w:t>
      </w:r>
      <w:r>
        <w:rPr>
          <w:rFonts w:ascii="標楷體" w:eastAsia="標楷體" w:hAnsi="標楷體" w:hint="eastAsia"/>
          <w:szCs w:val="24"/>
        </w:rPr>
        <w:t>58</w:t>
      </w:r>
      <w:r w:rsidRPr="003C0719">
        <w:rPr>
          <w:rFonts w:ascii="標楷體" w:eastAsia="標楷體" w:hAnsi="標楷體" w:hint="eastAsia"/>
          <w:szCs w:val="24"/>
        </w:rPr>
        <w:t>%。</w:t>
      </w:r>
    </w:p>
    <w:p w14:paraId="3CE69E49" w14:textId="76531E4C" w:rsidR="003C0719" w:rsidRDefault="003C0719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6DBE4A42" w14:textId="3833C189" w:rsidR="003C0719" w:rsidRDefault="003C0719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34946C7A" w14:textId="77777777" w:rsidR="003C0719" w:rsidRDefault="003C0719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30DAB798" w14:textId="308F3F40" w:rsidR="00F15385" w:rsidRDefault="00F15385" w:rsidP="00F1538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15385"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Pr="00F15385">
        <w:rPr>
          <w:rFonts w:ascii="標楷體" w:eastAsia="標楷體" w:hAnsi="標楷體"/>
          <w:sz w:val="28"/>
          <w:szCs w:val="28"/>
        </w:rPr>
        <w:t>、</w:t>
      </w:r>
      <w:r w:rsidRPr="00F15385">
        <w:rPr>
          <w:rFonts w:ascii="標楷體" w:eastAsia="標楷體" w:hAnsi="標楷體"/>
          <w:bCs/>
          <w:sz w:val="28"/>
          <w:szCs w:val="28"/>
        </w:rPr>
        <w:t>各辦理情形佔已結案訴願案件百分比</w:t>
      </w:r>
      <w:r w:rsidRPr="00F15385">
        <w:rPr>
          <w:rFonts w:ascii="標楷體" w:eastAsia="標楷體" w:hAnsi="標楷體" w:hint="eastAsia"/>
          <w:sz w:val="28"/>
          <w:szCs w:val="28"/>
        </w:rPr>
        <w:t>統計圖</w:t>
      </w:r>
    </w:p>
    <w:p w14:paraId="027A39CB" w14:textId="0014F81E" w:rsidR="00283414" w:rsidRPr="00F15385" w:rsidRDefault="00283414" w:rsidP="00F1538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F7F571D" wp14:editId="7AF6E6AD">
            <wp:extent cx="5274310" cy="4343400"/>
            <wp:effectExtent l="0" t="0" r="0" b="0"/>
            <wp:docPr id="18" name="圖表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1C208BA" w14:textId="7CE37FC2" w:rsidR="00582BC6" w:rsidRDefault="00582BC6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0F1B7BC2" w14:textId="77777777" w:rsidR="005F6583" w:rsidRDefault="005F6583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2C678B35" w14:textId="77777777" w:rsidR="005F6583" w:rsidRDefault="005F6583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1B543FE8" w14:textId="77777777" w:rsidR="005F6583" w:rsidRDefault="005F6583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A245DFC" w14:textId="3D1257A4" w:rsidR="005F6583" w:rsidRDefault="005F6583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3B907D2" w14:textId="6C6DC393" w:rsidR="003C0719" w:rsidRDefault="003C0719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49F4D8C3" w14:textId="512C7C24" w:rsidR="003C0719" w:rsidRDefault="003C0719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2A35FF9" w14:textId="40A5A6B4" w:rsidR="003C0719" w:rsidRDefault="003C0719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2DF919AA" w14:textId="77777777" w:rsidR="003C0719" w:rsidRDefault="003C0719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C68DB26" w14:textId="3EA92652" w:rsidR="007B5E67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4084C">
        <w:rPr>
          <w:rFonts w:ascii="標楷體" w:eastAsia="標楷體" w:hAnsi="標楷體"/>
          <w:sz w:val="28"/>
          <w:szCs w:val="28"/>
        </w:rPr>
        <w:lastRenderedPageBreak/>
        <w:t>九、</w:t>
      </w:r>
      <w:r w:rsidRPr="0004084C">
        <w:rPr>
          <w:rFonts w:ascii="標楷體" w:eastAsia="標楷體" w:hAnsi="標楷體"/>
          <w:bCs/>
          <w:sz w:val="28"/>
          <w:szCs w:val="28"/>
        </w:rPr>
        <w:t>訴願審議申請人性別</w:t>
      </w:r>
      <w:r w:rsidRPr="0004084C">
        <w:rPr>
          <w:rFonts w:ascii="標楷體" w:eastAsia="標楷體" w:hAnsi="標楷體" w:hint="eastAsia"/>
          <w:sz w:val="28"/>
          <w:szCs w:val="28"/>
        </w:rPr>
        <w:t>統計圖</w:t>
      </w:r>
    </w:p>
    <w:p w14:paraId="7A2FE08B" w14:textId="52AFB10E" w:rsidR="00283414" w:rsidRDefault="00620670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9284492" wp14:editId="3269139F">
            <wp:extent cx="5274310" cy="2875280"/>
            <wp:effectExtent l="0" t="0" r="2540" b="1270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2C5077B" w14:textId="72AFBAF5" w:rsidR="007B5E67" w:rsidRPr="00A45D4F" w:rsidRDefault="00A45D4F" w:rsidP="005F6583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109年度訴願審議申請人分別為男性600人，較上年度增加35人或6.19%；女性261人，較上年度減少5人或1.88%</w:t>
      </w:r>
      <w:r w:rsidR="00BB678F">
        <w:rPr>
          <w:rFonts w:ascii="標楷體" w:eastAsia="標楷體" w:hAnsi="標楷體" w:hint="eastAsia"/>
          <w:szCs w:val="24"/>
        </w:rPr>
        <w:t>。</w:t>
      </w:r>
    </w:p>
    <w:p w14:paraId="72F8205F" w14:textId="1AF36539" w:rsidR="007B5E67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67F00F2" w14:textId="0E920AFE" w:rsidR="007B5E67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775B62">
        <w:rPr>
          <w:rFonts w:ascii="標楷體" w:eastAsia="標楷體" w:hAnsi="標楷體"/>
          <w:sz w:val="28"/>
          <w:szCs w:val="28"/>
        </w:rPr>
        <w:t>十、國家賠償</w:t>
      </w:r>
      <w:r w:rsidRPr="00775B62">
        <w:rPr>
          <w:rFonts w:ascii="標楷體" w:eastAsia="標楷體" w:hAnsi="標楷體"/>
          <w:bCs/>
          <w:sz w:val="28"/>
          <w:szCs w:val="28"/>
        </w:rPr>
        <w:t>申請人性別</w:t>
      </w:r>
      <w:r w:rsidRPr="00775B62">
        <w:rPr>
          <w:rFonts w:ascii="標楷體" w:eastAsia="標楷體" w:hAnsi="標楷體" w:hint="eastAsia"/>
          <w:sz w:val="28"/>
          <w:szCs w:val="28"/>
        </w:rPr>
        <w:t>統計圖</w:t>
      </w:r>
    </w:p>
    <w:p w14:paraId="13BC5E69" w14:textId="7BE2AAAF" w:rsidR="00283414" w:rsidRDefault="00283414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41BAEF30" wp14:editId="68D277A2">
            <wp:extent cx="5274310" cy="2675890"/>
            <wp:effectExtent l="0" t="0" r="2540" b="10160"/>
            <wp:docPr id="20" name="圖表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F618470" w14:textId="452294FE" w:rsidR="00BB678F" w:rsidRPr="00A45D4F" w:rsidRDefault="00BB678F" w:rsidP="00BB678F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109年度國家賠償申請人分別為男性101人，較上年度減少17人或</w:t>
      </w:r>
      <w:r w:rsidR="007C5FFF">
        <w:rPr>
          <w:rFonts w:ascii="標楷體" w:eastAsia="標楷體" w:hAnsi="標楷體" w:hint="eastAsia"/>
          <w:szCs w:val="24"/>
        </w:rPr>
        <w:t>14.41</w:t>
      </w:r>
      <w:r>
        <w:rPr>
          <w:rFonts w:ascii="標楷體" w:eastAsia="標楷體" w:hAnsi="標楷體" w:hint="eastAsia"/>
          <w:szCs w:val="24"/>
        </w:rPr>
        <w:t>%；女性</w:t>
      </w:r>
      <w:r w:rsidR="007C5FFF">
        <w:rPr>
          <w:rFonts w:ascii="標楷體" w:eastAsia="標楷體" w:hAnsi="標楷體" w:hint="eastAsia"/>
          <w:szCs w:val="24"/>
        </w:rPr>
        <w:t>86</w:t>
      </w:r>
      <w:r>
        <w:rPr>
          <w:rFonts w:ascii="標楷體" w:eastAsia="標楷體" w:hAnsi="標楷體" w:hint="eastAsia"/>
          <w:szCs w:val="24"/>
        </w:rPr>
        <w:t>人，較上年度</w:t>
      </w:r>
      <w:r w:rsidR="007C5FFF">
        <w:rPr>
          <w:rFonts w:ascii="標楷體" w:eastAsia="標楷體" w:hAnsi="標楷體" w:hint="eastAsia"/>
          <w:szCs w:val="24"/>
        </w:rPr>
        <w:t>增加4</w:t>
      </w:r>
      <w:r>
        <w:rPr>
          <w:rFonts w:ascii="標楷體" w:eastAsia="標楷體" w:hAnsi="標楷體" w:hint="eastAsia"/>
          <w:szCs w:val="24"/>
        </w:rPr>
        <w:t>人或</w:t>
      </w:r>
      <w:r w:rsidR="007C5FFF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.88%。</w:t>
      </w:r>
    </w:p>
    <w:p w14:paraId="1C5513DE" w14:textId="0C96AD1B" w:rsidR="007B5E67" w:rsidRPr="00BB678F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7B5E67" w:rsidRPr="00BB678F" w:rsidSect="00D92204">
      <w:footerReference w:type="default" r:id="rId2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49FC" w14:textId="77777777" w:rsidR="00827219" w:rsidRDefault="00827219" w:rsidP="001547ED">
      <w:r>
        <w:separator/>
      </w:r>
    </w:p>
  </w:endnote>
  <w:endnote w:type="continuationSeparator" w:id="0">
    <w:p w14:paraId="13DF75AF" w14:textId="77777777" w:rsidR="00827219" w:rsidRDefault="00827219" w:rsidP="001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2B0C" w14:textId="77777777" w:rsidR="00D92204" w:rsidRDefault="00D92204" w:rsidP="00D9220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797084"/>
      <w:docPartObj>
        <w:docPartGallery w:val="Page Numbers (Bottom of Page)"/>
        <w:docPartUnique/>
      </w:docPartObj>
    </w:sdtPr>
    <w:sdtEndPr/>
    <w:sdtContent>
      <w:p w14:paraId="272A7477" w14:textId="77777777" w:rsidR="00C84A2A" w:rsidRDefault="00C84A2A" w:rsidP="00C84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B7" w:rsidRPr="00E918B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12A2C" w14:textId="77777777" w:rsidR="00827219" w:rsidRDefault="00827219" w:rsidP="001547ED">
      <w:r>
        <w:separator/>
      </w:r>
    </w:p>
  </w:footnote>
  <w:footnote w:type="continuationSeparator" w:id="0">
    <w:p w14:paraId="72C2414C" w14:textId="77777777" w:rsidR="00827219" w:rsidRDefault="00827219" w:rsidP="0015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B60"/>
    <w:multiLevelType w:val="hybridMultilevel"/>
    <w:tmpl w:val="E07CA66C"/>
    <w:lvl w:ilvl="0" w:tplc="01EAD18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F3E43"/>
    <w:multiLevelType w:val="hybridMultilevel"/>
    <w:tmpl w:val="28E43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E7024"/>
    <w:multiLevelType w:val="hybridMultilevel"/>
    <w:tmpl w:val="FD0E9D7C"/>
    <w:lvl w:ilvl="0" w:tplc="698EEF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7071A"/>
    <w:multiLevelType w:val="hybridMultilevel"/>
    <w:tmpl w:val="3B4EA3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603247"/>
    <w:multiLevelType w:val="hybridMultilevel"/>
    <w:tmpl w:val="4A9818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F82711"/>
    <w:multiLevelType w:val="hybridMultilevel"/>
    <w:tmpl w:val="75FCBF1C"/>
    <w:lvl w:ilvl="0" w:tplc="87BA58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E0C"/>
    <w:rsid w:val="0004084C"/>
    <w:rsid w:val="00043FAB"/>
    <w:rsid w:val="0006600D"/>
    <w:rsid w:val="00070F59"/>
    <w:rsid w:val="0007298C"/>
    <w:rsid w:val="000B0E2E"/>
    <w:rsid w:val="000C11C7"/>
    <w:rsid w:val="000D0AB7"/>
    <w:rsid w:val="000D771F"/>
    <w:rsid w:val="00136DA1"/>
    <w:rsid w:val="001462E0"/>
    <w:rsid w:val="00146F91"/>
    <w:rsid w:val="001547ED"/>
    <w:rsid w:val="00181A9B"/>
    <w:rsid w:val="001C082A"/>
    <w:rsid w:val="00256823"/>
    <w:rsid w:val="00270018"/>
    <w:rsid w:val="00283414"/>
    <w:rsid w:val="002A54B3"/>
    <w:rsid w:val="002A5FC3"/>
    <w:rsid w:val="002D58C1"/>
    <w:rsid w:val="002D6AA9"/>
    <w:rsid w:val="00302FAB"/>
    <w:rsid w:val="003219AF"/>
    <w:rsid w:val="003961CE"/>
    <w:rsid w:val="003C0719"/>
    <w:rsid w:val="003E1A05"/>
    <w:rsid w:val="003F7D05"/>
    <w:rsid w:val="004050E2"/>
    <w:rsid w:val="0043071F"/>
    <w:rsid w:val="00474967"/>
    <w:rsid w:val="004A447C"/>
    <w:rsid w:val="0051416D"/>
    <w:rsid w:val="005164B1"/>
    <w:rsid w:val="005272F4"/>
    <w:rsid w:val="0054031D"/>
    <w:rsid w:val="00542DFF"/>
    <w:rsid w:val="00582BC6"/>
    <w:rsid w:val="00584959"/>
    <w:rsid w:val="005A3934"/>
    <w:rsid w:val="005D4957"/>
    <w:rsid w:val="005F35DD"/>
    <w:rsid w:val="005F6583"/>
    <w:rsid w:val="006110E0"/>
    <w:rsid w:val="00613F17"/>
    <w:rsid w:val="00620670"/>
    <w:rsid w:val="006210D3"/>
    <w:rsid w:val="00654AB2"/>
    <w:rsid w:val="00674F84"/>
    <w:rsid w:val="00695D78"/>
    <w:rsid w:val="006B06DD"/>
    <w:rsid w:val="006F6AA3"/>
    <w:rsid w:val="00734C23"/>
    <w:rsid w:val="00775B62"/>
    <w:rsid w:val="00776F94"/>
    <w:rsid w:val="007B0FA5"/>
    <w:rsid w:val="007B3B64"/>
    <w:rsid w:val="007B5E67"/>
    <w:rsid w:val="007C4495"/>
    <w:rsid w:val="007C5FFF"/>
    <w:rsid w:val="007F3F58"/>
    <w:rsid w:val="00827219"/>
    <w:rsid w:val="00833BD6"/>
    <w:rsid w:val="00855D9D"/>
    <w:rsid w:val="00896651"/>
    <w:rsid w:val="009474A5"/>
    <w:rsid w:val="00974AD8"/>
    <w:rsid w:val="009970C7"/>
    <w:rsid w:val="009C5BB7"/>
    <w:rsid w:val="00A06471"/>
    <w:rsid w:val="00A16E5A"/>
    <w:rsid w:val="00A45D4F"/>
    <w:rsid w:val="00A801AF"/>
    <w:rsid w:val="00A869F3"/>
    <w:rsid w:val="00B71E0C"/>
    <w:rsid w:val="00B767D0"/>
    <w:rsid w:val="00B802EC"/>
    <w:rsid w:val="00BB678F"/>
    <w:rsid w:val="00BD6D2B"/>
    <w:rsid w:val="00BD7A0F"/>
    <w:rsid w:val="00C27C57"/>
    <w:rsid w:val="00C32DE1"/>
    <w:rsid w:val="00C33DE9"/>
    <w:rsid w:val="00C6451B"/>
    <w:rsid w:val="00C84A2A"/>
    <w:rsid w:val="00CA165A"/>
    <w:rsid w:val="00CC78D3"/>
    <w:rsid w:val="00CD49CB"/>
    <w:rsid w:val="00D52AC2"/>
    <w:rsid w:val="00D70469"/>
    <w:rsid w:val="00D84076"/>
    <w:rsid w:val="00D92204"/>
    <w:rsid w:val="00E07490"/>
    <w:rsid w:val="00E61E47"/>
    <w:rsid w:val="00E9001A"/>
    <w:rsid w:val="00E918B7"/>
    <w:rsid w:val="00EA7797"/>
    <w:rsid w:val="00EE2523"/>
    <w:rsid w:val="00EE410C"/>
    <w:rsid w:val="00F042F6"/>
    <w:rsid w:val="00F15385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1244D"/>
  <w15:docId w15:val="{D59F6F3B-AC2D-48F3-B15E-53BBC5AE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7ED"/>
    <w:rPr>
      <w:sz w:val="20"/>
      <w:szCs w:val="20"/>
    </w:rPr>
  </w:style>
  <w:style w:type="paragraph" w:styleId="a7">
    <w:name w:val="List Paragraph"/>
    <w:basedOn w:val="a"/>
    <w:uiPriority w:val="34"/>
    <w:qFormat/>
    <w:rsid w:val="001547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32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3&#32113;&#35336;\&#32113;&#35336;&#21002;&#29289;\109&#24180;\104&#33267;109&#24180;&#32113;&#35336;&#36039;&#26009;&#21450;&#22294;&#34920;(109&#29992;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提供法令釋疑</a:t>
            </a:r>
            <a:r>
              <a:rPr lang="en-US"/>
              <a:t>(</a:t>
            </a:r>
            <a:r>
              <a:rPr lang="zh-TW"/>
              <a:t>會簽會辦</a:t>
            </a:r>
            <a:r>
              <a:rPr lang="en-US"/>
              <a:t>)</a:t>
            </a:r>
            <a:r>
              <a:rPr lang="zh-TW"/>
              <a:t>件數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會簽會辦!$B$1</c:f>
              <c:strCache>
                <c:ptCount val="1"/>
                <c:pt idx="0">
                  <c:v>提供法令釋疑(會簽會辦)件數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Pt>
            <c:idx val="5"/>
            <c:marker>
              <c:symbol val="circle"/>
              <c:size val="1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E0FA-4250-A8B0-9A1A391A15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會簽會辦!$A$2:$A$7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會簽會辦!$B$2:$B$7</c:f>
              <c:numCache>
                <c:formatCode>General</c:formatCode>
                <c:ptCount val="6"/>
                <c:pt idx="0">
                  <c:v>1704</c:v>
                </c:pt>
                <c:pt idx="1">
                  <c:v>1519</c:v>
                </c:pt>
                <c:pt idx="2">
                  <c:v>1437</c:v>
                </c:pt>
                <c:pt idx="3">
                  <c:v>1182</c:v>
                </c:pt>
                <c:pt idx="4">
                  <c:v>1454</c:v>
                </c:pt>
                <c:pt idx="5">
                  <c:v>1236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FA-4250-A8B0-9A1A391A152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839616"/>
        <c:axId val="59841920"/>
      </c:lineChart>
      <c:catAx>
        <c:axId val="598396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9841920"/>
        <c:crosses val="autoZero"/>
        <c:auto val="1"/>
        <c:lblAlgn val="ctr"/>
        <c:lblOffset val="100"/>
        <c:noMultiLvlLbl val="0"/>
      </c:catAx>
      <c:valAx>
        <c:axId val="59841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件數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59839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國家賠償申請人性別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spPr>
            <a:ln w="31750" cap="rnd">
              <a:solidFill>
                <a:schemeClr val="accent6">
                  <a:shade val="76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性別統計!$O$1:$S$1</c:f>
              <c:numCache>
                <c:formatCode>General</c:formatCode>
                <c:ptCount val="5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</c:numCache>
            </c:numRef>
          </c:cat>
          <c:val>
            <c:numRef>
              <c:f>(性別統計!$D$5,性別統計!$F$5,性別統計!$H$5,性別統計!$J$5,性別統計!$L$5)</c:f>
              <c:numCache>
                <c:formatCode>_(* #,##0_);_(* \(#,##0\);_(* "-"_);_(@_)</c:formatCode>
                <c:ptCount val="5"/>
                <c:pt idx="0">
                  <c:v>99</c:v>
                </c:pt>
                <c:pt idx="1">
                  <c:v>53</c:v>
                </c:pt>
                <c:pt idx="2">
                  <c:v>76</c:v>
                </c:pt>
                <c:pt idx="3">
                  <c:v>82</c:v>
                </c:pt>
                <c:pt idx="4">
                  <c:v>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EB1-4E03-8FA0-89DFE5C08788}"/>
            </c:ext>
          </c:extLst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spPr>
            <a:ln w="31750" cap="rnd">
              <a:solidFill>
                <a:schemeClr val="accent6">
                  <a:tint val="77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性別統計!$O$1:$S$1</c:f>
              <c:numCache>
                <c:formatCode>General</c:formatCode>
                <c:ptCount val="5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</c:numCache>
            </c:numRef>
          </c:cat>
          <c:val>
            <c:numRef>
              <c:f>(性別統計!$E$5,性別統計!$G$5,性別統計!$I$5,性別統計!$K$5,性別統計!$M$5)</c:f>
              <c:numCache>
                <c:formatCode>_(* #,##0_);_(* \(#,##0\);_(* "-"_);_(@_)</c:formatCode>
                <c:ptCount val="5"/>
                <c:pt idx="0">
                  <c:v>139</c:v>
                </c:pt>
                <c:pt idx="1">
                  <c:v>107</c:v>
                </c:pt>
                <c:pt idx="2">
                  <c:v>134</c:v>
                </c:pt>
                <c:pt idx="3">
                  <c:v>118</c:v>
                </c:pt>
                <c:pt idx="4">
                  <c:v>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EB1-4E03-8FA0-89DFE5C0878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268096"/>
        <c:axId val="57274368"/>
      </c:lineChart>
      <c:catAx>
        <c:axId val="572680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274368"/>
        <c:crosses val="autoZero"/>
        <c:auto val="1"/>
        <c:lblAlgn val="ctr"/>
        <c:lblOffset val="100"/>
        <c:noMultiLvlLbl val="0"/>
      </c:catAx>
      <c:valAx>
        <c:axId val="572743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crossAx val="5726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提供法令釋疑</a:t>
            </a:r>
            <a:r>
              <a:rPr lang="en-US"/>
              <a:t>(</a:t>
            </a:r>
            <a:r>
              <a:rPr lang="zh-TW"/>
              <a:t>參與府層級及各機關會議</a:t>
            </a:r>
            <a:r>
              <a:rPr lang="en-US"/>
              <a:t>)</a:t>
            </a:r>
            <a:r>
              <a:rPr lang="zh-TW"/>
              <a:t>次數</a:t>
            </a:r>
          </a:p>
        </c:rich>
      </c:tx>
      <c:layout>
        <c:manualLayout>
          <c:xMode val="edge"/>
          <c:yMode val="edge"/>
          <c:x val="0.10564642578839696"/>
          <c:y val="3.2051282051282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參與府層級及各機關會議!$B$1</c:f>
              <c:strCache>
                <c:ptCount val="1"/>
                <c:pt idx="0">
                  <c:v>提供法令釋疑(參與府層級及各機關會議)件數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參與府層級及各機關會議!$A$2:$A$7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參與府層級及各機關會議!$B$2:$B$7</c:f>
              <c:numCache>
                <c:formatCode>General</c:formatCode>
                <c:ptCount val="6"/>
                <c:pt idx="0">
                  <c:v>435</c:v>
                </c:pt>
                <c:pt idx="1">
                  <c:v>393</c:v>
                </c:pt>
                <c:pt idx="2">
                  <c:v>338</c:v>
                </c:pt>
                <c:pt idx="3">
                  <c:v>398</c:v>
                </c:pt>
                <c:pt idx="4">
                  <c:v>410</c:v>
                </c:pt>
                <c:pt idx="5">
                  <c:v>377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86-469E-BBD7-BBA33DC9863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3104000"/>
        <c:axId val="74782592"/>
      </c:lineChart>
      <c:catAx>
        <c:axId val="73104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4782592"/>
        <c:crosses val="autoZero"/>
        <c:auto val="1"/>
        <c:lblAlgn val="ctr"/>
        <c:lblOffset val="100"/>
        <c:noMultiLvlLbl val="0"/>
      </c:catAx>
      <c:valAx>
        <c:axId val="74782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次</a:t>
                </a:r>
                <a:r>
                  <a:rPr lang="zh-TW"/>
                  <a:t>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7310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國家賠償案件結案數</c:v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國家賠償案件!$B$2:$B$7</c:f>
              <c:numCache>
                <c:formatCode>General</c:formatCode>
                <c:ptCount val="6"/>
                <c:pt idx="0">
                  <c:v>281</c:v>
                </c:pt>
                <c:pt idx="1">
                  <c:v>207</c:v>
                </c:pt>
                <c:pt idx="2">
                  <c:v>183</c:v>
                </c:pt>
                <c:pt idx="3">
                  <c:v>165</c:v>
                </c:pt>
                <c:pt idx="4">
                  <c:v>233</c:v>
                </c:pt>
                <c:pt idx="5">
                  <c:v>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D2-41E0-8015-AE8D6337704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102144"/>
        <c:axId val="100105216"/>
      </c:lineChart>
      <c:catAx>
        <c:axId val="100102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0105216"/>
        <c:crosses val="autoZero"/>
        <c:auto val="1"/>
        <c:lblAlgn val="ctr"/>
        <c:lblOffset val="100"/>
        <c:noMultiLvlLbl val="0"/>
      </c:catAx>
      <c:valAx>
        <c:axId val="100105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件數</a:t>
                </a:r>
                <a:endParaRPr lang="zh-TW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10010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109</a:t>
            </a:r>
            <a:r>
              <a:rPr lang="zh-TW" altLang="en-US" b="1"/>
              <a:t>年度</a:t>
            </a:r>
            <a:r>
              <a:rPr lang="zh-TW" b="1"/>
              <a:t>國家賠償案件辦理情形</a:t>
            </a:r>
          </a:p>
        </c:rich>
      </c:tx>
      <c:layout>
        <c:manualLayout>
          <c:xMode val="edge"/>
          <c:yMode val="edge"/>
          <c:x val="2.0554347393308319E-3"/>
          <c:y val="4.47899507271076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CA-4A96-9F69-8EB6DBCAAC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CA-4A96-9F69-8EB6DBCAACF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CA-4A96-9F69-8EB6DBCAACF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CA-4A96-9F69-8EB6DBCAACF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3CA-4A96-9F69-8EB6DBCAACF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3CA-4A96-9F69-8EB6DBCAACF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3CA-4A96-9F69-8EB6DBCAACF5}"/>
              </c:ext>
            </c:extLst>
          </c:dPt>
          <c:dLbls>
            <c:dLbl>
              <c:idx val="1"/>
              <c:layout>
                <c:manualLayout>
                  <c:x val="9.4600202515811641E-4"/>
                  <c:y val="-4.459840817049586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CA-4A96-9F69-8EB6DBCAACF5}"/>
                </c:ext>
              </c:extLst>
            </c:dLbl>
            <c:dLbl>
              <c:idx val="2"/>
              <c:layout>
                <c:manualLayout>
                  <c:x val="3.7171589979580227E-2"/>
                  <c:y val="5.21197923983931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CA-4A96-9F69-8EB6DBCAACF5}"/>
                </c:ext>
              </c:extLst>
            </c:dLbl>
            <c:dLbl>
              <c:idx val="3"/>
              <c:layout>
                <c:manualLayout>
                  <c:x val="1.7427818733144539E-2"/>
                  <c:y val="9.6824587229935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CA-4A96-9F69-8EB6DBCAACF5}"/>
                </c:ext>
              </c:extLst>
            </c:dLbl>
            <c:dLbl>
              <c:idx val="5"/>
              <c:layout>
                <c:manualLayout>
                  <c:x val="-8.6772599901959284E-3"/>
                  <c:y val="3.35736450207988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CA-4A96-9F69-8EB6DBCAACF5}"/>
                </c:ext>
              </c:extLst>
            </c:dLbl>
            <c:dLbl>
              <c:idx val="6"/>
              <c:layout>
                <c:manualLayout>
                  <c:x val="6.0264944608868269E-2"/>
                  <c:y val="-1.10215757093849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3CA-4A96-9F69-8EB6DBCAAC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國家賠償案件!$C$1:$I$1</c:f>
              <c:strCache>
                <c:ptCount val="7"/>
                <c:pt idx="0">
                  <c:v>協議成立</c:v>
                </c:pt>
                <c:pt idx="1">
                  <c:v>勝訴</c:v>
                </c:pt>
                <c:pt idx="2">
                  <c:v>敗訴</c:v>
                </c:pt>
                <c:pt idx="3">
                  <c:v>協議不成立</c:v>
                </c:pt>
                <c:pt idx="4">
                  <c:v>拒絕賠償</c:v>
                </c:pt>
                <c:pt idx="5">
                  <c:v>撤回</c:v>
                </c:pt>
                <c:pt idx="6">
                  <c:v>其他</c:v>
                </c:pt>
              </c:strCache>
            </c:strRef>
          </c:cat>
          <c:val>
            <c:numRef>
              <c:f>國家賠償案件!$C$7:$I$7</c:f>
              <c:numCache>
                <c:formatCode>General</c:formatCode>
                <c:ptCount val="7"/>
                <c:pt idx="0">
                  <c:v>26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  <c:pt idx="4">
                  <c:v>141</c:v>
                </c:pt>
                <c:pt idx="5">
                  <c:v>44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3CA-4A96-9F69-8EB6DBCAACF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各辦理情形佔已結案國賠案件百分比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國家賠償案件!$L$1</c:f>
              <c:strCache>
                <c:ptCount val="1"/>
                <c:pt idx="0">
                  <c:v>協議成立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國家賠償案件!$L$2:$L$7</c:f>
              <c:numCache>
                <c:formatCode>0.00%</c:formatCode>
                <c:ptCount val="6"/>
                <c:pt idx="0">
                  <c:v>0.10320284697508897</c:v>
                </c:pt>
                <c:pt idx="1">
                  <c:v>0.16425120772946861</c:v>
                </c:pt>
                <c:pt idx="2">
                  <c:v>0.10382513661202186</c:v>
                </c:pt>
                <c:pt idx="3">
                  <c:v>0.12121212121212122</c:v>
                </c:pt>
                <c:pt idx="4">
                  <c:v>0.18025751072961374</c:v>
                </c:pt>
                <c:pt idx="5">
                  <c:v>0.11063829787234042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FD-4255-9F9C-3447327D0A8F}"/>
            </c:ext>
          </c:extLst>
        </c:ser>
        <c:ser>
          <c:idx val="1"/>
          <c:order val="1"/>
          <c:tx>
            <c:strRef>
              <c:f>國家賠償案件!$M$1</c:f>
              <c:strCache>
                <c:ptCount val="1"/>
                <c:pt idx="0">
                  <c:v>協議不成立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國家賠償案件!$M$2:$M$7</c:f>
              <c:numCache>
                <c:formatCode>0.00%</c:formatCode>
                <c:ptCount val="6"/>
                <c:pt idx="0">
                  <c:v>3.2028469750889681E-2</c:v>
                </c:pt>
                <c:pt idx="1">
                  <c:v>1.4492753623188406E-2</c:v>
                </c:pt>
                <c:pt idx="2">
                  <c:v>5.4644808743169397E-2</c:v>
                </c:pt>
                <c:pt idx="3">
                  <c:v>4.8484848484848485E-2</c:v>
                </c:pt>
                <c:pt idx="4">
                  <c:v>4.2918454935622317E-2</c:v>
                </c:pt>
                <c:pt idx="5">
                  <c:v>1.276595744680851E-2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FD-4255-9F9C-3447327D0A8F}"/>
            </c:ext>
          </c:extLst>
        </c:ser>
        <c:ser>
          <c:idx val="2"/>
          <c:order val="2"/>
          <c:tx>
            <c:strRef>
              <c:f>國家賠償案件!$N$1</c:f>
              <c:strCache>
                <c:ptCount val="1"/>
                <c:pt idx="0">
                  <c:v>拒絕賠償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國家賠償案件!$N$2:$N$7</c:f>
              <c:numCache>
                <c:formatCode>0.00%</c:formatCode>
                <c:ptCount val="6"/>
                <c:pt idx="0">
                  <c:v>0.67971530249110323</c:v>
                </c:pt>
                <c:pt idx="1">
                  <c:v>0.57004830917874394</c:v>
                </c:pt>
                <c:pt idx="2">
                  <c:v>0.5300546448087432</c:v>
                </c:pt>
                <c:pt idx="3">
                  <c:v>0.46666666666666667</c:v>
                </c:pt>
                <c:pt idx="4">
                  <c:v>0.45922746781115881</c:v>
                </c:pt>
                <c:pt idx="5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FD-4255-9F9C-3447327D0A8F}"/>
            </c:ext>
          </c:extLst>
        </c:ser>
        <c:ser>
          <c:idx val="3"/>
          <c:order val="3"/>
          <c:tx>
            <c:strRef>
              <c:f>國家賠償案件!$O$1</c:f>
              <c:strCache>
                <c:ptCount val="1"/>
                <c:pt idx="0">
                  <c:v>撤回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國家賠償案件!$O$2:$O$7</c:f>
              <c:numCache>
                <c:formatCode>0.00%</c:formatCode>
                <c:ptCount val="6"/>
                <c:pt idx="0">
                  <c:v>8.5409252669039148E-2</c:v>
                </c:pt>
                <c:pt idx="1">
                  <c:v>0.17874396135265699</c:v>
                </c:pt>
                <c:pt idx="2">
                  <c:v>0.18579234972677597</c:v>
                </c:pt>
                <c:pt idx="3">
                  <c:v>0.18787878787878787</c:v>
                </c:pt>
                <c:pt idx="4">
                  <c:v>0.14592274678111589</c:v>
                </c:pt>
                <c:pt idx="5">
                  <c:v>0.18723404255319148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FD-4255-9F9C-3447327D0A8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6720000"/>
        <c:axId val="56734080"/>
      </c:barChart>
      <c:catAx>
        <c:axId val="56720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6734080"/>
        <c:crosses val="autoZero"/>
        <c:auto val="1"/>
        <c:lblAlgn val="ctr"/>
        <c:lblOffset val="100"/>
        <c:noMultiLvlLbl val="0"/>
      </c:catAx>
      <c:valAx>
        <c:axId val="5673408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56720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訴願案件結案數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6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訴願案件!$B$2:$B$7</c:f>
              <c:numCache>
                <c:formatCode>General</c:formatCode>
                <c:ptCount val="6"/>
                <c:pt idx="0">
                  <c:v>1525</c:v>
                </c:pt>
                <c:pt idx="1">
                  <c:v>1751</c:v>
                </c:pt>
                <c:pt idx="2">
                  <c:v>1649</c:v>
                </c:pt>
                <c:pt idx="3">
                  <c:v>1479</c:v>
                </c:pt>
                <c:pt idx="4">
                  <c:v>1306</c:v>
                </c:pt>
                <c:pt idx="5">
                  <c:v>1365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81-4AE6-80D1-340108628A8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37792"/>
        <c:axId val="57139968"/>
      </c:lineChart>
      <c:catAx>
        <c:axId val="57137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139968"/>
        <c:crosses val="autoZero"/>
        <c:auto val="1"/>
        <c:lblAlgn val="ctr"/>
        <c:lblOffset val="100"/>
        <c:noMultiLvlLbl val="0"/>
      </c:catAx>
      <c:valAx>
        <c:axId val="57139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件數</a:t>
                </a:r>
                <a:endParaRPr lang="zh-TW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57137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109</a:t>
            </a:r>
            <a:r>
              <a:rPr lang="zh-TW" altLang="en-US" b="1"/>
              <a:t>年度</a:t>
            </a:r>
            <a:r>
              <a:rPr lang="zh-TW" b="1"/>
              <a:t>訴願案件辦理情形</a:t>
            </a:r>
          </a:p>
        </c:rich>
      </c:tx>
      <c:layout>
        <c:manualLayout>
          <c:xMode val="edge"/>
          <c:yMode val="edge"/>
          <c:x val="2.9499403713471525E-2"/>
          <c:y val="3.2822513931844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DC-48AA-A241-E18845D91E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DC-48AA-A241-E18845D91E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DC-48AA-A241-E18845D91E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DC-48AA-A241-E18845D91E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1DC-48AA-A241-E18845D91E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1DC-48AA-A241-E18845D91E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1DC-48AA-A241-E18845D91E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訴願案件!$C$1:$I$1</c:f>
              <c:strCache>
                <c:ptCount val="7"/>
                <c:pt idx="0">
                  <c:v>駁回</c:v>
                </c:pt>
                <c:pt idx="1">
                  <c:v>撤銷另處</c:v>
                </c:pt>
                <c:pt idx="2">
                  <c:v>原處分撤銷</c:v>
                </c:pt>
                <c:pt idx="3">
                  <c:v>訴願不受理</c:v>
                </c:pt>
                <c:pt idx="4">
                  <c:v>原處分機關自行撤銷</c:v>
                </c:pt>
                <c:pt idx="5">
                  <c:v>撤回</c:v>
                </c:pt>
                <c:pt idx="6">
                  <c:v>移轉管轄</c:v>
                </c:pt>
              </c:strCache>
            </c:strRef>
          </c:cat>
          <c:val>
            <c:numRef>
              <c:f>訴願案件!$C$7:$I$7</c:f>
              <c:numCache>
                <c:formatCode>General</c:formatCode>
                <c:ptCount val="7"/>
                <c:pt idx="0">
                  <c:v>799</c:v>
                </c:pt>
                <c:pt idx="1">
                  <c:v>152</c:v>
                </c:pt>
                <c:pt idx="2">
                  <c:v>11</c:v>
                </c:pt>
                <c:pt idx="3">
                  <c:v>194</c:v>
                </c:pt>
                <c:pt idx="4">
                  <c:v>160</c:v>
                </c:pt>
                <c:pt idx="5">
                  <c:v>37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1DC-48AA-A241-E18845D91EA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各辦理情形佔已結案訴願案件百分比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訴願案件!$K$1</c:f>
              <c:strCache>
                <c:ptCount val="1"/>
                <c:pt idx="0">
                  <c:v>駁回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訴願案件!$K$2:$K$7</c:f>
              <c:numCache>
                <c:formatCode>0.00%</c:formatCode>
                <c:ptCount val="6"/>
                <c:pt idx="0">
                  <c:v>0.57573770491803278</c:v>
                </c:pt>
                <c:pt idx="1">
                  <c:v>0.57509994288977728</c:v>
                </c:pt>
                <c:pt idx="2">
                  <c:v>0.58641600970285024</c:v>
                </c:pt>
                <c:pt idx="3">
                  <c:v>0.63691683569979718</c:v>
                </c:pt>
                <c:pt idx="4">
                  <c:v>0.63552833078101068</c:v>
                </c:pt>
                <c:pt idx="5">
                  <c:v>0.58534798534798538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7-456B-8991-1BA9A22C5640}"/>
            </c:ext>
          </c:extLst>
        </c:ser>
        <c:ser>
          <c:idx val="1"/>
          <c:order val="1"/>
          <c:tx>
            <c:strRef>
              <c:f>訴願案件!$M$1</c:f>
              <c:strCache>
                <c:ptCount val="1"/>
                <c:pt idx="0">
                  <c:v>原處分撤銷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訴願案件!$M$2:$M$7</c:f>
              <c:numCache>
                <c:formatCode>0.00%</c:formatCode>
                <c:ptCount val="6"/>
                <c:pt idx="0">
                  <c:v>3.9344262295081967E-3</c:v>
                </c:pt>
                <c:pt idx="1">
                  <c:v>2.2844089091947459E-3</c:v>
                </c:pt>
                <c:pt idx="2">
                  <c:v>7.2771376591873865E-3</c:v>
                </c:pt>
                <c:pt idx="3">
                  <c:v>6.7613252197430695E-3</c:v>
                </c:pt>
                <c:pt idx="4">
                  <c:v>3.2159264931087291E-2</c:v>
                </c:pt>
                <c:pt idx="5">
                  <c:v>8.0586080586080595E-3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F7-456B-8991-1BA9A22C5640}"/>
            </c:ext>
          </c:extLst>
        </c:ser>
        <c:ser>
          <c:idx val="2"/>
          <c:order val="2"/>
          <c:tx>
            <c:strRef>
              <c:f>訴願案件!$N$1</c:f>
              <c:strCache>
                <c:ptCount val="1"/>
                <c:pt idx="0">
                  <c:v>訴願不受理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訴願案件!$N$2:$N$7</c:f>
              <c:numCache>
                <c:formatCode>0.00%</c:formatCode>
                <c:ptCount val="6"/>
                <c:pt idx="0">
                  <c:v>0.16918032786885245</c:v>
                </c:pt>
                <c:pt idx="1">
                  <c:v>0.1433466590519703</c:v>
                </c:pt>
                <c:pt idx="2">
                  <c:v>0.15767131594906003</c:v>
                </c:pt>
                <c:pt idx="3">
                  <c:v>0.12914131169709264</c:v>
                </c:pt>
                <c:pt idx="4">
                  <c:v>0.1110260336906585</c:v>
                </c:pt>
                <c:pt idx="5">
                  <c:v>0.14212454212454212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F7-456B-8991-1BA9A22C5640}"/>
            </c:ext>
          </c:extLst>
        </c:ser>
        <c:ser>
          <c:idx val="3"/>
          <c:order val="3"/>
          <c:tx>
            <c:strRef>
              <c:f>訴願案件!$O$1</c:f>
              <c:strCache>
                <c:ptCount val="1"/>
                <c:pt idx="0">
                  <c:v>原處分機關自行撤銷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訴願案件!$O$2:$O$7</c:f>
              <c:numCache>
                <c:formatCode>0.00%</c:formatCode>
                <c:ptCount val="6"/>
                <c:pt idx="0">
                  <c:v>0.15803278688524591</c:v>
                </c:pt>
                <c:pt idx="1">
                  <c:v>0.19988577955454026</c:v>
                </c:pt>
                <c:pt idx="2">
                  <c:v>0.15767131594906003</c:v>
                </c:pt>
                <c:pt idx="3">
                  <c:v>0.14536849222447601</c:v>
                </c:pt>
                <c:pt idx="4">
                  <c:v>0.1110260336906585</c:v>
                </c:pt>
                <c:pt idx="5">
                  <c:v>0.11721611721611722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F7-456B-8991-1BA9A22C5640}"/>
            </c:ext>
          </c:extLst>
        </c:ser>
        <c:ser>
          <c:idx val="4"/>
          <c:order val="4"/>
          <c:tx>
            <c:strRef>
              <c:f>訴願案件!$P$1</c:f>
              <c:strCache>
                <c:ptCount val="1"/>
                <c:pt idx="0">
                  <c:v>撤回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訴願案件!$P$2:$P$7</c:f>
              <c:numCache>
                <c:formatCode>0.00%</c:formatCode>
                <c:ptCount val="6"/>
                <c:pt idx="0">
                  <c:v>3.3442622950819671E-2</c:v>
                </c:pt>
                <c:pt idx="1">
                  <c:v>2.9697315819531698E-2</c:v>
                </c:pt>
                <c:pt idx="2">
                  <c:v>3.51728320194057E-2</c:v>
                </c:pt>
                <c:pt idx="3">
                  <c:v>2.231237322515213E-2</c:v>
                </c:pt>
                <c:pt idx="4">
                  <c:v>2.2970903522205207E-2</c:v>
                </c:pt>
                <c:pt idx="5">
                  <c:v>2.7106227106227107E-2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F7-456B-8991-1BA9A22C5640}"/>
            </c:ext>
          </c:extLst>
        </c:ser>
        <c:ser>
          <c:idx val="5"/>
          <c:order val="5"/>
          <c:tx>
            <c:strRef>
              <c:f>訴願案件!$Q$1</c:f>
              <c:strCache>
                <c:ptCount val="1"/>
                <c:pt idx="0">
                  <c:v>移轉管轄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  <c:pt idx="5">
                  <c:v>109</c:v>
                </c:pt>
              </c:numCache>
            </c:numRef>
          </c:cat>
          <c:val>
            <c:numRef>
              <c:f>訴願案件!$Q$2:$Q$7</c:f>
              <c:numCache>
                <c:formatCode>0.00%</c:formatCode>
                <c:ptCount val="6"/>
                <c:pt idx="0">
                  <c:v>1.4426229508196721E-2</c:v>
                </c:pt>
                <c:pt idx="1">
                  <c:v>1.0279840091376356E-2</c:v>
                </c:pt>
                <c:pt idx="2">
                  <c:v>8.4899939357186167E-3</c:v>
                </c:pt>
                <c:pt idx="3">
                  <c:v>1.0818120351588911E-2</c:v>
                </c:pt>
                <c:pt idx="4">
                  <c:v>1.1485451761102604E-2</c:v>
                </c:pt>
                <c:pt idx="5">
                  <c:v>8.7912087912087912E-3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FF7-456B-8991-1BA9A22C56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7193984"/>
        <c:axId val="57195520"/>
      </c:barChart>
      <c:catAx>
        <c:axId val="5719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195520"/>
        <c:crosses val="autoZero"/>
        <c:auto val="1"/>
        <c:lblAlgn val="ctr"/>
        <c:lblOffset val="100"/>
        <c:noMultiLvlLbl val="0"/>
      </c:catAx>
      <c:valAx>
        <c:axId val="5719552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57193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訴願審議申請人性別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spPr>
            <a:ln w="31750" cap="rnd">
              <a:solidFill>
                <a:schemeClr val="accent4">
                  <a:shade val="76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>
                  <a:shade val="76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性別統計!$O$1:$S$1</c:f>
              <c:numCache>
                <c:formatCode>General</c:formatCode>
                <c:ptCount val="5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</c:numCache>
            </c:numRef>
          </c:cat>
          <c:val>
            <c:numRef>
              <c:f>(性別統計!$D$4,性別統計!$F$4,性別統計!$H$4,性別統計!$J$4,性別統計!$L$4)</c:f>
              <c:numCache>
                <c:formatCode>_(* #,##0_);_(* \(#,##0\);_(* "-"_);_(@_)</c:formatCode>
                <c:ptCount val="5"/>
                <c:pt idx="0">
                  <c:v>373</c:v>
                </c:pt>
                <c:pt idx="1">
                  <c:v>354</c:v>
                </c:pt>
                <c:pt idx="2">
                  <c:v>337</c:v>
                </c:pt>
                <c:pt idx="3">
                  <c:v>267</c:v>
                </c:pt>
                <c:pt idx="4">
                  <c:v>261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34-4986-BED6-3396460F13FA}"/>
            </c:ext>
          </c:extLst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spPr>
            <a:ln w="31750" cap="rnd">
              <a:solidFill>
                <a:schemeClr val="accent4">
                  <a:tint val="77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>
                  <a:tint val="77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性別統計!$O$1:$S$1</c:f>
              <c:numCache>
                <c:formatCode>General</c:formatCode>
                <c:ptCount val="5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  <c:pt idx="4">
                  <c:v>109</c:v>
                </c:pt>
              </c:numCache>
            </c:numRef>
          </c:cat>
          <c:val>
            <c:numRef>
              <c:f>(性別統計!$E$4,性別統計!$G$4,性別統計!$I$4,性別統計!$K$4,性別統計!$M$4)</c:f>
              <c:numCache>
                <c:formatCode>_(* #,##0_);_(* \(#,##0\);_(* "-"_);_(@_)</c:formatCode>
                <c:ptCount val="5"/>
                <c:pt idx="0">
                  <c:v>641</c:v>
                </c:pt>
                <c:pt idx="1">
                  <c:v>667</c:v>
                </c:pt>
                <c:pt idx="2">
                  <c:v>630</c:v>
                </c:pt>
                <c:pt idx="3">
                  <c:v>568</c:v>
                </c:pt>
                <c:pt idx="4">
                  <c:v>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34-4986-BED6-3396460F13F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222656"/>
        <c:axId val="57224576"/>
      </c:lineChart>
      <c:catAx>
        <c:axId val="57222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年份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224576"/>
        <c:crosses val="autoZero"/>
        <c:auto val="1"/>
        <c:lblAlgn val="ctr"/>
        <c:lblOffset val="100"/>
        <c:noMultiLvlLbl val="0"/>
      </c:catAx>
      <c:valAx>
        <c:axId val="572245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wordArtVertRtl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wordArtVertRtl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_(* #,##0_);_(* \(#,##0\);_(* &quot;-&quot;_);_(@_)" sourceLinked="1"/>
        <c:majorTickMark val="none"/>
        <c:minorTickMark val="none"/>
        <c:tickLblPos val="nextTo"/>
        <c:crossAx val="5722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0.0296</cdr:x>
      <cdr:y>0.08112</cdr:y>
    </cdr:from>
    <cdr:to>
      <cdr:x>0.11371</cdr:x>
      <cdr:y>0.13729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80975" y="247650"/>
          <a:ext cx="5143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073-E608-41F6-85F0-A4FBEE64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2018-02-27T06:10:00Z</dcterms:created>
  <dcterms:modified xsi:type="dcterms:W3CDTF">2021-03-19T02:35:00Z</dcterms:modified>
</cp:coreProperties>
</file>